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69F7" w14:textId="482E4E55" w:rsidR="00A34277" w:rsidRPr="003D43D8" w:rsidRDefault="006F4C0E" w:rsidP="00D357AE">
      <w:pPr>
        <w:spacing w:after="0" w:line="240" w:lineRule="auto"/>
        <w:ind w:firstLine="567"/>
        <w:jc w:val="center"/>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SYLLABUS</w:t>
      </w:r>
    </w:p>
    <w:p w14:paraId="33194D9E" w14:textId="34EFBDD1" w:rsidR="00BB28E7" w:rsidRPr="00D5268C" w:rsidRDefault="00BB28E7" w:rsidP="00BB28E7">
      <w:pPr>
        <w:spacing w:after="0" w:line="240" w:lineRule="auto"/>
        <w:ind w:firstLine="567"/>
        <w:jc w:val="center"/>
        <w:rPr>
          <w:rStyle w:val="ac"/>
          <w:rFonts w:ascii="Times New Roman" w:hAnsi="Times New Roman" w:cs="Times New Roman"/>
          <w:b/>
          <w:bCs/>
          <w:sz w:val="24"/>
          <w:szCs w:val="24"/>
          <w:lang w:val="kk-KZ"/>
        </w:rPr>
      </w:pPr>
      <w:r w:rsidRPr="003D43D8">
        <w:rPr>
          <w:rStyle w:val="ac"/>
          <w:rFonts w:ascii="Times New Roman" w:hAnsi="Times New Roman" w:cs="Times New Roman"/>
          <w:b/>
          <w:bCs/>
          <w:sz w:val="24"/>
          <w:szCs w:val="24"/>
          <w:lang w:val="en-US"/>
        </w:rPr>
        <w:t>DISEASES OF THE HEAD AND NECK</w:t>
      </w:r>
    </w:p>
    <w:p w14:paraId="172EB97A" w14:textId="18DBF7E2" w:rsidR="00BB28E7" w:rsidRPr="00D5268C" w:rsidRDefault="00BB28E7" w:rsidP="00BB28E7">
      <w:pPr>
        <w:spacing w:after="0" w:line="240" w:lineRule="auto"/>
        <w:ind w:firstLine="567"/>
        <w:jc w:val="center"/>
        <w:rPr>
          <w:rStyle w:val="ac"/>
          <w:rFonts w:ascii="Times New Roman" w:hAnsi="Times New Roman" w:cs="Times New Roman"/>
          <w:b/>
          <w:bCs/>
          <w:sz w:val="24"/>
          <w:szCs w:val="24"/>
          <w:lang w:val="kk-KZ"/>
        </w:rPr>
      </w:pPr>
      <w:r w:rsidRPr="003D43D8">
        <w:rPr>
          <w:rStyle w:val="ac"/>
          <w:rFonts w:ascii="Times New Roman" w:hAnsi="Times New Roman" w:cs="Times New Roman"/>
          <w:b/>
          <w:bCs/>
          <w:sz w:val="24"/>
          <w:szCs w:val="24"/>
          <w:lang w:val="en-US"/>
        </w:rPr>
        <w:t>HEAD AND NECK DISEASES</w:t>
      </w:r>
    </w:p>
    <w:p w14:paraId="3B2F1DF9" w14:textId="49C14EFA" w:rsidR="00BB4690" w:rsidRPr="00D5268C" w:rsidRDefault="00BB28E7" w:rsidP="00D357AE">
      <w:pPr>
        <w:spacing w:after="0" w:line="240" w:lineRule="auto"/>
        <w:ind w:firstLine="567"/>
        <w:jc w:val="center"/>
        <w:rPr>
          <w:rStyle w:val="ac"/>
          <w:rFonts w:ascii="Times New Roman" w:hAnsi="Times New Roman" w:cs="Times New Roman"/>
          <w:b/>
          <w:bCs/>
          <w:sz w:val="24"/>
          <w:szCs w:val="24"/>
          <w:lang w:val="kk-KZ"/>
        </w:rPr>
      </w:pPr>
      <w:r w:rsidRPr="003D43D8">
        <w:rPr>
          <w:rStyle w:val="ac"/>
          <w:rFonts w:ascii="Times New Roman" w:hAnsi="Times New Roman" w:cs="Times New Roman"/>
          <w:b/>
          <w:bCs/>
          <w:sz w:val="24"/>
          <w:szCs w:val="24"/>
          <w:lang w:val="en-US"/>
        </w:rPr>
        <w:t>DISEASES OF THE HEAD AND NECK</w:t>
      </w:r>
    </w:p>
    <w:p w14:paraId="17FF974D" w14:textId="77777777" w:rsidR="00BB28E7" w:rsidRPr="00D5268C" w:rsidRDefault="00BB28E7" w:rsidP="00D357AE">
      <w:pPr>
        <w:spacing w:after="0" w:line="240" w:lineRule="auto"/>
        <w:ind w:firstLine="567"/>
        <w:jc w:val="center"/>
        <w:rPr>
          <w:rFonts w:ascii="Times New Roman" w:hAnsi="Times New Roman" w:cs="Times New Roman"/>
          <w:bCs/>
          <w:sz w:val="24"/>
          <w:szCs w:val="24"/>
          <w:lang w:val="en-US"/>
        </w:rPr>
      </w:pPr>
    </w:p>
    <w:tbl>
      <w:tblPr>
        <w:tblStyle w:val="a3"/>
        <w:tblW w:w="15257" w:type="dxa"/>
        <w:tblLayout w:type="fixed"/>
        <w:tblLook w:val="04A0" w:firstRow="1" w:lastRow="0" w:firstColumn="1" w:lastColumn="0" w:noHBand="0" w:noVBand="1"/>
      </w:tblPr>
      <w:tblGrid>
        <w:gridCol w:w="1413"/>
        <w:gridCol w:w="992"/>
        <w:gridCol w:w="851"/>
        <w:gridCol w:w="850"/>
        <w:gridCol w:w="2835"/>
        <w:gridCol w:w="1276"/>
        <w:gridCol w:w="709"/>
        <w:gridCol w:w="567"/>
        <w:gridCol w:w="5244"/>
        <w:gridCol w:w="284"/>
        <w:gridCol w:w="236"/>
      </w:tblGrid>
      <w:tr w:rsidR="00D5268C" w:rsidRPr="003D43D8" w14:paraId="723FCA49" w14:textId="77777777" w:rsidTr="0021718A">
        <w:trPr>
          <w:gridAfter w:val="1"/>
          <w:wAfter w:w="236" w:type="dxa"/>
        </w:trPr>
        <w:tc>
          <w:tcPr>
            <w:tcW w:w="2405" w:type="dxa"/>
            <w:gridSpan w:val="2"/>
            <w:shd w:val="clear" w:color="auto" w:fill="DEEAF6" w:themeFill="accent5" w:themeFillTint="33"/>
          </w:tcPr>
          <w:p w14:paraId="0DB2C18B" w14:textId="1E8FB3F1" w:rsidR="00454A3A" w:rsidRPr="00D5268C" w:rsidRDefault="00454A3A" w:rsidP="00D357AE">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1. </w:t>
            </w:r>
          </w:p>
        </w:tc>
        <w:tc>
          <w:tcPr>
            <w:tcW w:w="12616" w:type="dxa"/>
            <w:gridSpan w:val="8"/>
            <w:shd w:val="clear" w:color="auto" w:fill="DEEAF6" w:themeFill="accent5" w:themeFillTint="33"/>
          </w:tcPr>
          <w:p w14:paraId="0CC164AC" w14:textId="3AE88994" w:rsidR="00454A3A" w:rsidRPr="003D43D8" w:rsidRDefault="00454A3A" w:rsidP="00D357AE">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General information about the discipline</w:t>
            </w:r>
          </w:p>
        </w:tc>
      </w:tr>
      <w:tr w:rsidR="00D5268C" w:rsidRPr="003D43D8" w14:paraId="189BE28A" w14:textId="77777777" w:rsidTr="00D232FD">
        <w:tc>
          <w:tcPr>
            <w:tcW w:w="2405" w:type="dxa"/>
            <w:gridSpan w:val="2"/>
          </w:tcPr>
          <w:p w14:paraId="14404E61" w14:textId="23F14E78" w:rsidR="00454A3A" w:rsidRPr="00D5268C" w:rsidRDefault="000C1709" w:rsidP="00D357AE">
            <w:pPr>
              <w:jc w:val="both"/>
              <w:rPr>
                <w:rFonts w:ascii="Times New Roman" w:hAnsi="Times New Roman" w:cs="Times New Roman"/>
                <w:sz w:val="24"/>
                <w:szCs w:val="24"/>
              </w:rPr>
            </w:pPr>
            <w:r w:rsidRPr="00D5268C">
              <w:rPr>
                <w:rFonts w:ascii="Times New Roman" w:hAnsi="Times New Roman" w:cs="Times New Roman"/>
                <w:sz w:val="24"/>
                <w:szCs w:val="24"/>
              </w:rPr>
              <w:t>1.1</w:t>
            </w:r>
          </w:p>
        </w:tc>
        <w:tc>
          <w:tcPr>
            <w:tcW w:w="6521" w:type="dxa"/>
            <w:gridSpan w:val="5"/>
          </w:tcPr>
          <w:p w14:paraId="3FE403DD" w14:textId="0E65492C" w:rsidR="00474638" w:rsidRPr="003D43D8" w:rsidRDefault="00217BBB"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Faculty/</w:t>
            </w:r>
            <w:proofErr w:type="spellStart"/>
            <w:r w:rsidRPr="003D43D8">
              <w:rPr>
                <w:rFonts w:ascii="Times New Roman" w:hAnsi="Times New Roman" w:cs="Times New Roman"/>
                <w:sz w:val="24"/>
                <w:szCs w:val="24"/>
                <w:lang w:val="en-US"/>
              </w:rPr>
              <w:t>S</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ol</w:t>
            </w:r>
            <w:proofErr w:type="spellEnd"/>
            <w:r w:rsidRPr="003D43D8">
              <w:rPr>
                <w:rFonts w:ascii="Times New Roman" w:hAnsi="Times New Roman" w:cs="Times New Roman"/>
                <w:sz w:val="24"/>
                <w:szCs w:val="24"/>
                <w:lang w:val="en-US"/>
              </w:rPr>
              <w:t xml:space="preserve">: </w:t>
            </w:r>
          </w:p>
          <w:p w14:paraId="020B9C75" w14:textId="5835817B" w:rsidR="00454A3A" w:rsidRPr="003D43D8" w:rsidRDefault="0047463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Graduate </w:t>
            </w:r>
            <w:proofErr w:type="spellStart"/>
            <w:r w:rsidRPr="003D43D8">
              <w:rPr>
                <w:rFonts w:ascii="Times New Roman" w:hAnsi="Times New Roman" w:cs="Times New Roman"/>
                <w:sz w:val="24"/>
                <w:szCs w:val="24"/>
                <w:lang w:val="en-US"/>
              </w:rPr>
              <w:t>S</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ol</w:t>
            </w:r>
            <w:proofErr w:type="spellEnd"/>
            <w:r w:rsidRPr="003D43D8">
              <w:rPr>
                <w:rFonts w:ascii="Times New Roman" w:hAnsi="Times New Roman" w:cs="Times New Roman"/>
                <w:sz w:val="24"/>
                <w:szCs w:val="24"/>
                <w:lang w:val="en-US"/>
              </w:rPr>
              <w:t xml:space="preserve"> of Medicine</w:t>
            </w:r>
          </w:p>
        </w:tc>
        <w:tc>
          <w:tcPr>
            <w:tcW w:w="567" w:type="dxa"/>
          </w:tcPr>
          <w:p w14:paraId="127DF758" w14:textId="508522DF" w:rsidR="00454A3A" w:rsidRPr="00D5268C" w:rsidRDefault="000C1709" w:rsidP="00D357AE">
            <w:pPr>
              <w:jc w:val="both"/>
              <w:rPr>
                <w:rFonts w:ascii="Times New Roman" w:hAnsi="Times New Roman" w:cs="Times New Roman"/>
                <w:sz w:val="24"/>
                <w:szCs w:val="24"/>
              </w:rPr>
            </w:pPr>
            <w:r w:rsidRPr="00D5268C">
              <w:rPr>
                <w:rFonts w:ascii="Times New Roman" w:hAnsi="Times New Roman" w:cs="Times New Roman"/>
                <w:sz w:val="24"/>
                <w:szCs w:val="24"/>
              </w:rPr>
              <w:t>1.6</w:t>
            </w:r>
          </w:p>
        </w:tc>
        <w:tc>
          <w:tcPr>
            <w:tcW w:w="5764" w:type="dxa"/>
            <w:gridSpan w:val="3"/>
          </w:tcPr>
          <w:p w14:paraId="41165B01" w14:textId="77777777" w:rsidR="00101B50" w:rsidRPr="003D43D8" w:rsidRDefault="005A68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Credits (ECTS):  </w:t>
            </w:r>
          </w:p>
          <w:p w14:paraId="05869F5A" w14:textId="6819CE90" w:rsidR="007D69DA" w:rsidRPr="003D43D8" w:rsidRDefault="00676D61"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8 credits – 240 hours-120 hours of contact</w:t>
            </w:r>
          </w:p>
        </w:tc>
      </w:tr>
      <w:tr w:rsidR="00D5268C" w:rsidRPr="003D43D8" w14:paraId="57901F40" w14:textId="77777777" w:rsidTr="00D232FD">
        <w:trPr>
          <w:trHeight w:val="425"/>
        </w:trPr>
        <w:tc>
          <w:tcPr>
            <w:tcW w:w="2405" w:type="dxa"/>
            <w:gridSpan w:val="2"/>
          </w:tcPr>
          <w:p w14:paraId="2F4E8D5E" w14:textId="78A2D69E" w:rsidR="00454A3A" w:rsidRPr="00D5268C" w:rsidRDefault="000C1709" w:rsidP="00D357AE">
            <w:pPr>
              <w:jc w:val="both"/>
              <w:rPr>
                <w:rFonts w:ascii="Times New Roman" w:hAnsi="Times New Roman" w:cs="Times New Roman"/>
                <w:sz w:val="24"/>
                <w:szCs w:val="24"/>
                <w:lang w:val="en-US"/>
              </w:rPr>
            </w:pPr>
            <w:r w:rsidRPr="00D5268C">
              <w:rPr>
                <w:rFonts w:ascii="Times New Roman" w:hAnsi="Times New Roman" w:cs="Times New Roman"/>
                <w:sz w:val="24"/>
                <w:szCs w:val="24"/>
              </w:rPr>
              <w:t>1.2</w:t>
            </w:r>
          </w:p>
        </w:tc>
        <w:tc>
          <w:tcPr>
            <w:tcW w:w="6521" w:type="dxa"/>
            <w:gridSpan w:val="5"/>
          </w:tcPr>
          <w:p w14:paraId="6ABCC3ED" w14:textId="77777777" w:rsidR="00454A3A" w:rsidRPr="00D5268C" w:rsidRDefault="005A68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Educational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program</w:t>
            </w:r>
            <w:proofErr w:type="spellEnd"/>
            <w:r w:rsidRPr="00D5268C">
              <w:rPr>
                <w:rFonts w:ascii="Times New Roman" w:hAnsi="Times New Roman" w:cs="Times New Roman"/>
                <w:sz w:val="24"/>
                <w:szCs w:val="24"/>
              </w:rPr>
              <w:t xml:space="preserve"> (EP): </w:t>
            </w:r>
          </w:p>
          <w:p w14:paraId="739222B1" w14:textId="16713ECE" w:rsidR="00474638" w:rsidRPr="00D5268C" w:rsidRDefault="00474638" w:rsidP="00D357AE">
            <w:pPr>
              <w:jc w:val="both"/>
              <w:rPr>
                <w:rFonts w:ascii="Times New Roman" w:hAnsi="Times New Roman" w:cs="Times New Roman"/>
                <w:sz w:val="24"/>
                <w:szCs w:val="24"/>
                <w:lang w:val="en-US"/>
              </w:rPr>
            </w:pPr>
            <w:r w:rsidRPr="00D5268C">
              <w:rPr>
                <w:rFonts w:ascii="Times New Roman" w:hAnsi="Times New Roman" w:cs="Times New Roman"/>
                <w:sz w:val="24"/>
                <w:szCs w:val="24"/>
              </w:rPr>
              <w:t>6B10103</w:t>
            </w:r>
          </w:p>
        </w:tc>
        <w:tc>
          <w:tcPr>
            <w:tcW w:w="567" w:type="dxa"/>
          </w:tcPr>
          <w:p w14:paraId="4849CE72" w14:textId="39A1C3C6" w:rsidR="00454A3A" w:rsidRPr="00D5268C" w:rsidRDefault="000C1709" w:rsidP="00D357AE">
            <w:pPr>
              <w:jc w:val="both"/>
              <w:rPr>
                <w:rFonts w:ascii="Times New Roman" w:hAnsi="Times New Roman" w:cs="Times New Roman"/>
                <w:sz w:val="24"/>
                <w:szCs w:val="24"/>
              </w:rPr>
            </w:pPr>
            <w:r w:rsidRPr="00D5268C">
              <w:rPr>
                <w:rFonts w:ascii="Times New Roman" w:hAnsi="Times New Roman" w:cs="Times New Roman"/>
                <w:sz w:val="24"/>
                <w:szCs w:val="24"/>
              </w:rPr>
              <w:t>1.7</w:t>
            </w:r>
          </w:p>
        </w:tc>
        <w:tc>
          <w:tcPr>
            <w:tcW w:w="5764" w:type="dxa"/>
            <w:gridSpan w:val="3"/>
          </w:tcPr>
          <w:p w14:paraId="5C9A3087" w14:textId="77777777" w:rsidR="00454A3A" w:rsidRPr="003D43D8" w:rsidRDefault="005A68DC" w:rsidP="00D357AE">
            <w:pPr>
              <w:jc w:val="both"/>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Prerequisites:</w:t>
            </w:r>
          </w:p>
          <w:p w14:paraId="1F120FCC" w14:textId="248FABC0" w:rsidR="007E5ADB" w:rsidRPr="003D43D8" w:rsidRDefault="006F6610" w:rsidP="0067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Fundamentals of pediatric dentistry</w:t>
            </w:r>
          </w:p>
          <w:p w14:paraId="381FC138" w14:textId="285F6407" w:rsidR="00676D61" w:rsidRPr="003D43D8" w:rsidRDefault="00676D61" w:rsidP="0067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Basics of oral surgery</w:t>
            </w:r>
          </w:p>
          <w:p w14:paraId="354446F4" w14:textId="6DB252C6" w:rsidR="00676D61" w:rsidRPr="003D43D8" w:rsidRDefault="00676D61" w:rsidP="0067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Basics of oral surgery</w:t>
            </w:r>
          </w:p>
          <w:p w14:paraId="36BCB0E1" w14:textId="44A6C819" w:rsidR="00676D61" w:rsidRPr="00D5268C" w:rsidRDefault="00676D61" w:rsidP="0067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Fundamentals of oral surgery</w:t>
            </w:r>
          </w:p>
          <w:p w14:paraId="79ECDC12" w14:textId="77777777" w:rsidR="00101B50" w:rsidRPr="00D5268C" w:rsidRDefault="00D16D97" w:rsidP="00101B50">
            <w:pPr>
              <w:jc w:val="both"/>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 xml:space="preserve">Post-requisites: </w:t>
            </w:r>
          </w:p>
          <w:p w14:paraId="1C74849D" w14:textId="3EEBDF93" w:rsidR="008A012D" w:rsidRPr="00D5268C" w:rsidRDefault="008A012D" w:rsidP="00101B50">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Oral and maxillofacial surgery</w:t>
            </w:r>
          </w:p>
          <w:p w14:paraId="5281C5DA" w14:textId="5A9FC8EC" w:rsidR="008A012D" w:rsidRPr="00D5268C" w:rsidRDefault="008A012D" w:rsidP="008A012D">
            <w:pPr>
              <w:rPr>
                <w:rFonts w:ascii="Times New Roman" w:hAnsi="Times New Roman" w:cs="Times New Roman"/>
                <w:sz w:val="24"/>
                <w:szCs w:val="24"/>
                <w:lang w:val="en-US"/>
              </w:rPr>
            </w:pPr>
          </w:p>
        </w:tc>
      </w:tr>
      <w:tr w:rsidR="00D5268C" w:rsidRPr="003D43D8" w14:paraId="56F2A982" w14:textId="77777777" w:rsidTr="00D232FD">
        <w:tc>
          <w:tcPr>
            <w:tcW w:w="2405" w:type="dxa"/>
            <w:gridSpan w:val="2"/>
          </w:tcPr>
          <w:p w14:paraId="175D4B96" w14:textId="206FAA3E" w:rsidR="0066414A" w:rsidRPr="00D5268C" w:rsidRDefault="0066414A" w:rsidP="00D357AE">
            <w:pPr>
              <w:jc w:val="both"/>
              <w:rPr>
                <w:rFonts w:ascii="Times New Roman" w:hAnsi="Times New Roman" w:cs="Times New Roman"/>
                <w:sz w:val="24"/>
                <w:szCs w:val="24"/>
                <w:lang w:val="en-US"/>
              </w:rPr>
            </w:pPr>
            <w:r w:rsidRPr="00D5268C">
              <w:rPr>
                <w:rFonts w:ascii="Times New Roman" w:hAnsi="Times New Roman" w:cs="Times New Roman"/>
                <w:sz w:val="24"/>
                <w:szCs w:val="24"/>
              </w:rPr>
              <w:t>1.3</w:t>
            </w:r>
          </w:p>
        </w:tc>
        <w:tc>
          <w:tcPr>
            <w:tcW w:w="6521" w:type="dxa"/>
            <w:gridSpan w:val="5"/>
          </w:tcPr>
          <w:p w14:paraId="31168BBA" w14:textId="77777777" w:rsidR="0066414A" w:rsidRPr="003D43D8" w:rsidRDefault="00CE3D61"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Agency and year of accreditation of the EP</w:t>
            </w:r>
          </w:p>
          <w:p w14:paraId="114E4582" w14:textId="7CB10FF2" w:rsidR="007E5ADB" w:rsidRPr="00D5268C" w:rsidRDefault="007E5ADB" w:rsidP="00D357AE">
            <w:pPr>
              <w:jc w:val="both"/>
              <w:rPr>
                <w:rFonts w:ascii="Times New Roman" w:hAnsi="Times New Roman" w:cs="Times New Roman"/>
                <w:sz w:val="24"/>
                <w:szCs w:val="24"/>
              </w:rPr>
            </w:pPr>
            <w:r w:rsidRPr="00D5268C">
              <w:rPr>
                <w:rFonts w:ascii="Times New Roman" w:hAnsi="Times New Roman" w:cs="Times New Roman"/>
                <w:sz w:val="24"/>
                <w:szCs w:val="24"/>
              </w:rPr>
              <w:t>IAAR 2021</w:t>
            </w:r>
          </w:p>
        </w:tc>
        <w:tc>
          <w:tcPr>
            <w:tcW w:w="567" w:type="dxa"/>
          </w:tcPr>
          <w:p w14:paraId="02CD5151" w14:textId="71D57470" w:rsidR="0066414A" w:rsidRPr="00D5268C" w:rsidRDefault="0066414A" w:rsidP="00D357AE">
            <w:pPr>
              <w:jc w:val="both"/>
              <w:rPr>
                <w:rFonts w:ascii="Times New Roman" w:hAnsi="Times New Roman" w:cs="Times New Roman"/>
                <w:sz w:val="24"/>
                <w:szCs w:val="24"/>
              </w:rPr>
            </w:pPr>
            <w:r w:rsidRPr="00D5268C">
              <w:rPr>
                <w:rFonts w:ascii="Times New Roman" w:hAnsi="Times New Roman" w:cs="Times New Roman"/>
                <w:sz w:val="24"/>
                <w:szCs w:val="24"/>
              </w:rPr>
              <w:t>1.8</w:t>
            </w:r>
          </w:p>
        </w:tc>
        <w:tc>
          <w:tcPr>
            <w:tcW w:w="5764" w:type="dxa"/>
            <w:gridSpan w:val="3"/>
          </w:tcPr>
          <w:p w14:paraId="39167444" w14:textId="0F91B2A8" w:rsidR="0066414A" w:rsidRPr="003D43D8" w:rsidRDefault="003D43D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IWS</w:t>
            </w:r>
            <w:r w:rsidR="0066414A" w:rsidRPr="003D43D8">
              <w:rPr>
                <w:rFonts w:ascii="Times New Roman" w:hAnsi="Times New Roman" w:cs="Times New Roman"/>
                <w:sz w:val="24"/>
                <w:szCs w:val="24"/>
                <w:lang w:val="en-US"/>
              </w:rPr>
              <w:t>/</w:t>
            </w:r>
            <w:r>
              <w:rPr>
                <w:rFonts w:ascii="Times New Roman" w:hAnsi="Times New Roman" w:cs="Times New Roman"/>
                <w:sz w:val="24"/>
                <w:szCs w:val="24"/>
                <w:lang w:val="en-US"/>
              </w:rPr>
              <w:t>IW</w:t>
            </w:r>
            <w:r w:rsidR="0066414A" w:rsidRPr="003D43D8">
              <w:rPr>
                <w:rFonts w:ascii="Times New Roman" w:hAnsi="Times New Roman" w:cs="Times New Roman"/>
                <w:sz w:val="24"/>
                <w:szCs w:val="24"/>
                <w:lang w:val="en-US"/>
              </w:rPr>
              <w:t>M/</w:t>
            </w:r>
            <w:r>
              <w:rPr>
                <w:rFonts w:ascii="Times New Roman" w:hAnsi="Times New Roman" w:cs="Times New Roman"/>
                <w:sz w:val="24"/>
                <w:szCs w:val="24"/>
                <w:lang w:val="en-US"/>
              </w:rPr>
              <w:t>IW</w:t>
            </w:r>
            <w:r w:rsidR="0066414A" w:rsidRPr="003D43D8">
              <w:rPr>
                <w:rFonts w:ascii="Times New Roman" w:hAnsi="Times New Roman" w:cs="Times New Roman"/>
                <w:sz w:val="24"/>
                <w:szCs w:val="24"/>
                <w:lang w:val="en-US"/>
              </w:rPr>
              <w:t>D (number):</w:t>
            </w:r>
          </w:p>
          <w:p w14:paraId="3F581CAC" w14:textId="3A68672F" w:rsidR="007D69DA" w:rsidRPr="00D5268C" w:rsidRDefault="00676D61" w:rsidP="00D357AE">
            <w:pPr>
              <w:jc w:val="both"/>
              <w:rPr>
                <w:rFonts w:ascii="Times New Roman" w:hAnsi="Times New Roman" w:cs="Times New Roman"/>
                <w:sz w:val="24"/>
                <w:szCs w:val="24"/>
                <w:lang w:val="kk-KZ"/>
              </w:rPr>
            </w:pPr>
            <w:r w:rsidRPr="003D43D8">
              <w:rPr>
                <w:rFonts w:ascii="Times New Roman" w:hAnsi="Times New Roman" w:cs="Times New Roman"/>
                <w:sz w:val="24"/>
                <w:szCs w:val="24"/>
                <w:lang w:val="en-US"/>
              </w:rPr>
              <w:t>80 hours</w:t>
            </w:r>
          </w:p>
          <w:p w14:paraId="19B52FAC" w14:textId="2BF5D910" w:rsidR="007E5ADB" w:rsidRPr="003D43D8" w:rsidRDefault="007E5ADB" w:rsidP="00D357AE">
            <w:pPr>
              <w:jc w:val="both"/>
              <w:rPr>
                <w:rFonts w:ascii="Times New Roman" w:hAnsi="Times New Roman" w:cs="Times New Roman"/>
                <w:sz w:val="24"/>
                <w:szCs w:val="24"/>
                <w:lang w:val="en-US"/>
              </w:rPr>
            </w:pPr>
          </w:p>
        </w:tc>
      </w:tr>
      <w:tr w:rsidR="00D5268C" w:rsidRPr="003D43D8" w14:paraId="14D7074E" w14:textId="77777777" w:rsidTr="00D232FD">
        <w:tc>
          <w:tcPr>
            <w:tcW w:w="2405" w:type="dxa"/>
            <w:gridSpan w:val="2"/>
          </w:tcPr>
          <w:p w14:paraId="2204B3DA" w14:textId="4658AFA6" w:rsidR="0066414A" w:rsidRPr="00D5268C" w:rsidRDefault="0066414A" w:rsidP="00D357AE">
            <w:pPr>
              <w:jc w:val="both"/>
              <w:rPr>
                <w:rFonts w:ascii="Times New Roman" w:hAnsi="Times New Roman" w:cs="Times New Roman"/>
                <w:sz w:val="24"/>
                <w:szCs w:val="24"/>
              </w:rPr>
            </w:pPr>
            <w:r w:rsidRPr="00D5268C">
              <w:rPr>
                <w:rFonts w:ascii="Times New Roman" w:hAnsi="Times New Roman" w:cs="Times New Roman"/>
                <w:sz w:val="24"/>
                <w:szCs w:val="24"/>
              </w:rPr>
              <w:t>1.4</w:t>
            </w:r>
          </w:p>
          <w:p w14:paraId="505619FE" w14:textId="77777777" w:rsidR="0066414A" w:rsidRPr="00D5268C" w:rsidRDefault="0066414A" w:rsidP="00D357AE">
            <w:pPr>
              <w:jc w:val="both"/>
              <w:rPr>
                <w:rFonts w:ascii="Times New Roman" w:hAnsi="Times New Roman" w:cs="Times New Roman"/>
                <w:sz w:val="24"/>
                <w:szCs w:val="24"/>
              </w:rPr>
            </w:pPr>
          </w:p>
        </w:tc>
        <w:tc>
          <w:tcPr>
            <w:tcW w:w="6521" w:type="dxa"/>
            <w:gridSpan w:val="5"/>
          </w:tcPr>
          <w:p w14:paraId="1CF5C256" w14:textId="77777777" w:rsidR="0066414A" w:rsidRPr="003D43D8" w:rsidRDefault="0066414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Name of the discipline:</w:t>
            </w:r>
          </w:p>
          <w:p w14:paraId="49F307C2" w14:textId="424D60FB" w:rsidR="007E5ADB" w:rsidRPr="003D43D8" w:rsidRDefault="00BB28E7" w:rsidP="00D357AE">
            <w:pPr>
              <w:jc w:val="both"/>
              <w:rPr>
                <w:rFonts w:ascii="Times New Roman" w:hAnsi="Times New Roman" w:cs="Times New Roman"/>
                <w:sz w:val="24"/>
                <w:szCs w:val="24"/>
                <w:lang w:val="en-US"/>
              </w:rPr>
            </w:pPr>
            <w:r w:rsidRPr="003D43D8">
              <w:rPr>
                <w:rStyle w:val="ac"/>
                <w:rFonts w:ascii="Times New Roman" w:hAnsi="Times New Roman" w:cs="Times New Roman"/>
                <w:bCs/>
                <w:sz w:val="24"/>
                <w:szCs w:val="24"/>
                <w:lang w:val="en-US"/>
              </w:rPr>
              <w:t>Diseases of the head and neck</w:t>
            </w:r>
          </w:p>
        </w:tc>
        <w:tc>
          <w:tcPr>
            <w:tcW w:w="567" w:type="dxa"/>
          </w:tcPr>
          <w:p w14:paraId="0B7D797E" w14:textId="5FC2487A" w:rsidR="0066414A" w:rsidRPr="00D5268C" w:rsidRDefault="0066414A" w:rsidP="00D357AE">
            <w:pPr>
              <w:jc w:val="both"/>
              <w:rPr>
                <w:rFonts w:ascii="Times New Roman" w:hAnsi="Times New Roman" w:cs="Times New Roman"/>
                <w:sz w:val="24"/>
                <w:szCs w:val="24"/>
              </w:rPr>
            </w:pPr>
            <w:r w:rsidRPr="00D5268C">
              <w:rPr>
                <w:rFonts w:ascii="Times New Roman" w:hAnsi="Times New Roman" w:cs="Times New Roman"/>
                <w:sz w:val="24"/>
                <w:szCs w:val="24"/>
              </w:rPr>
              <w:t>1.9</w:t>
            </w:r>
          </w:p>
        </w:tc>
        <w:tc>
          <w:tcPr>
            <w:tcW w:w="5764" w:type="dxa"/>
            <w:gridSpan w:val="3"/>
          </w:tcPr>
          <w:p w14:paraId="511BD257" w14:textId="1D1BB9F6" w:rsidR="0066414A" w:rsidRPr="003D43D8" w:rsidRDefault="003D43D8" w:rsidP="00D357AE">
            <w:pPr>
              <w:jc w:val="both"/>
              <w:rPr>
                <w:rFonts w:ascii="Times New Roman" w:hAnsi="Times New Roman" w:cs="Times New Roman"/>
                <w:sz w:val="24"/>
                <w:szCs w:val="24"/>
                <w:lang w:val="en-US"/>
              </w:rPr>
            </w:pPr>
            <w:r>
              <w:rPr>
                <w:rFonts w:ascii="Times New Roman" w:hAnsi="Times New Roman" w:cs="Times New Roman"/>
                <w:sz w:val="24"/>
                <w:szCs w:val="24"/>
                <w:lang w:val="en-US"/>
              </w:rPr>
              <w:t>IWS</w:t>
            </w:r>
            <w:r w:rsidR="0066414A" w:rsidRPr="003D43D8">
              <w:rPr>
                <w:rFonts w:ascii="Times New Roman" w:hAnsi="Times New Roman" w:cs="Times New Roman"/>
                <w:sz w:val="24"/>
                <w:szCs w:val="24"/>
                <w:lang w:val="en-US"/>
              </w:rPr>
              <w:t>P/</w:t>
            </w:r>
            <w:r>
              <w:rPr>
                <w:rFonts w:ascii="Times New Roman" w:hAnsi="Times New Roman" w:cs="Times New Roman"/>
                <w:sz w:val="24"/>
                <w:szCs w:val="24"/>
                <w:lang w:val="en-US"/>
              </w:rPr>
              <w:t>IWMT</w:t>
            </w:r>
            <w:r w:rsidR="0066414A" w:rsidRPr="003D43D8">
              <w:rPr>
                <w:rFonts w:ascii="Times New Roman" w:hAnsi="Times New Roman" w:cs="Times New Roman"/>
                <w:sz w:val="24"/>
                <w:szCs w:val="24"/>
                <w:lang w:val="en-US"/>
              </w:rPr>
              <w:t>/</w:t>
            </w:r>
            <w:r>
              <w:rPr>
                <w:rFonts w:ascii="Times New Roman" w:hAnsi="Times New Roman" w:cs="Times New Roman"/>
                <w:sz w:val="24"/>
                <w:szCs w:val="24"/>
                <w:lang w:val="en-US"/>
              </w:rPr>
              <w:t>IWDT</w:t>
            </w:r>
            <w:r w:rsidR="0066414A" w:rsidRPr="003D43D8">
              <w:rPr>
                <w:rFonts w:ascii="Times New Roman" w:hAnsi="Times New Roman" w:cs="Times New Roman"/>
                <w:sz w:val="24"/>
                <w:szCs w:val="24"/>
                <w:lang w:val="en-US"/>
              </w:rPr>
              <w:t xml:space="preserve"> (number):</w:t>
            </w:r>
          </w:p>
          <w:p w14:paraId="67AA8C58" w14:textId="5A256F59" w:rsidR="007E5ADB" w:rsidRPr="00D5268C" w:rsidRDefault="00676D61" w:rsidP="00D357AE">
            <w:pPr>
              <w:jc w:val="both"/>
              <w:rPr>
                <w:rFonts w:ascii="Times New Roman" w:hAnsi="Times New Roman" w:cs="Times New Roman"/>
                <w:sz w:val="24"/>
                <w:szCs w:val="24"/>
                <w:lang w:val="kk-KZ"/>
              </w:rPr>
            </w:pPr>
            <w:r w:rsidRPr="003D43D8">
              <w:rPr>
                <w:rFonts w:ascii="Times New Roman" w:hAnsi="Times New Roman" w:cs="Times New Roman"/>
                <w:sz w:val="24"/>
                <w:szCs w:val="24"/>
                <w:lang w:val="en-US"/>
              </w:rPr>
              <w:t>40 hours</w:t>
            </w:r>
          </w:p>
        </w:tc>
      </w:tr>
      <w:tr w:rsidR="00D5268C" w:rsidRPr="00D5268C" w14:paraId="217344DF" w14:textId="77777777" w:rsidTr="00D232FD">
        <w:tc>
          <w:tcPr>
            <w:tcW w:w="2405" w:type="dxa"/>
            <w:gridSpan w:val="2"/>
          </w:tcPr>
          <w:p w14:paraId="199DF942" w14:textId="5631C1E2" w:rsidR="005A68DC" w:rsidRPr="00D5268C" w:rsidRDefault="005A68DC" w:rsidP="00D357AE">
            <w:pPr>
              <w:jc w:val="both"/>
              <w:rPr>
                <w:rFonts w:ascii="Times New Roman" w:hAnsi="Times New Roman" w:cs="Times New Roman"/>
                <w:sz w:val="24"/>
                <w:szCs w:val="24"/>
              </w:rPr>
            </w:pPr>
            <w:r w:rsidRPr="00D5268C">
              <w:rPr>
                <w:rFonts w:ascii="Times New Roman" w:hAnsi="Times New Roman" w:cs="Times New Roman"/>
                <w:sz w:val="24"/>
                <w:szCs w:val="24"/>
              </w:rPr>
              <w:t>1.5</w:t>
            </w:r>
          </w:p>
        </w:tc>
        <w:tc>
          <w:tcPr>
            <w:tcW w:w="6521" w:type="dxa"/>
            <w:gridSpan w:val="5"/>
          </w:tcPr>
          <w:p w14:paraId="447FD77C" w14:textId="45A5F6F8" w:rsidR="005A68DC" w:rsidRPr="003D43D8" w:rsidRDefault="005A68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Discipline ID: </w:t>
            </w:r>
          </w:p>
          <w:p w14:paraId="27CB2483" w14:textId="0BBB68F9" w:rsidR="00AE4178" w:rsidRPr="00D5268C" w:rsidRDefault="00AE4178" w:rsidP="005D3E53">
            <w:pPr>
              <w:rPr>
                <w:rFonts w:ascii="Times New Roman" w:hAnsi="Times New Roman" w:cs="Times New Roman"/>
                <w:bCs/>
                <w:sz w:val="24"/>
                <w:szCs w:val="24"/>
                <w:lang w:val="kk-KZ"/>
              </w:rPr>
            </w:pPr>
            <w:r w:rsidRPr="003D43D8">
              <w:rPr>
                <w:rFonts w:ascii="Times New Roman" w:hAnsi="Times New Roman" w:cs="Times New Roman"/>
                <w:sz w:val="24"/>
                <w:szCs w:val="24"/>
                <w:lang w:val="en-US"/>
              </w:rPr>
              <w:t xml:space="preserve">Discipline code </w:t>
            </w:r>
            <w:r w:rsidR="005D3E53" w:rsidRPr="003D43D8">
              <w:rPr>
                <w:rFonts w:ascii="Times New Roman" w:hAnsi="Times New Roman" w:cs="Times New Roman"/>
                <w:bCs/>
                <w:sz w:val="24"/>
                <w:szCs w:val="24"/>
                <w:lang w:val="en-US"/>
              </w:rPr>
              <w:t>ZGSh4305</w:t>
            </w:r>
          </w:p>
        </w:tc>
        <w:tc>
          <w:tcPr>
            <w:tcW w:w="567" w:type="dxa"/>
          </w:tcPr>
          <w:p w14:paraId="3112D935" w14:textId="0EAD52F2" w:rsidR="005A68DC" w:rsidRPr="00D5268C" w:rsidRDefault="005A68DC" w:rsidP="00D357AE">
            <w:pPr>
              <w:jc w:val="both"/>
              <w:rPr>
                <w:rFonts w:ascii="Times New Roman" w:hAnsi="Times New Roman" w:cs="Times New Roman"/>
                <w:sz w:val="24"/>
                <w:szCs w:val="24"/>
              </w:rPr>
            </w:pPr>
            <w:r w:rsidRPr="00D5268C">
              <w:rPr>
                <w:rFonts w:ascii="Times New Roman" w:hAnsi="Times New Roman" w:cs="Times New Roman"/>
                <w:sz w:val="24"/>
                <w:szCs w:val="24"/>
              </w:rPr>
              <w:t>1.10</w:t>
            </w:r>
          </w:p>
        </w:tc>
        <w:tc>
          <w:tcPr>
            <w:tcW w:w="5764" w:type="dxa"/>
            <w:gridSpan w:val="3"/>
          </w:tcPr>
          <w:p w14:paraId="4FCDF502" w14:textId="47208D4F" w:rsidR="00AE4178" w:rsidRPr="00D5268C" w:rsidRDefault="005A68DC" w:rsidP="00D357AE">
            <w:pPr>
              <w:jc w:val="both"/>
              <w:rPr>
                <w:rFonts w:ascii="Times New Roman" w:hAnsi="Times New Roman" w:cs="Times New Roman"/>
                <w:sz w:val="24"/>
                <w:szCs w:val="24"/>
              </w:rPr>
            </w:pPr>
            <w:proofErr w:type="spellStart"/>
            <w:r w:rsidRPr="00D5268C">
              <w:rPr>
                <w:rFonts w:ascii="Times New Roman" w:hAnsi="Times New Roman" w:cs="Times New Roman"/>
                <w:bCs/>
                <w:i/>
                <w:iCs/>
                <w:sz w:val="24"/>
                <w:szCs w:val="24"/>
              </w:rPr>
              <w:t>Mandatory</w:t>
            </w:r>
            <w:proofErr w:type="spellEnd"/>
            <w:r w:rsidRPr="00D5268C">
              <w:rPr>
                <w:rFonts w:ascii="Times New Roman" w:hAnsi="Times New Roman" w:cs="Times New Roman"/>
                <w:bCs/>
                <w:i/>
                <w:iCs/>
                <w:sz w:val="24"/>
                <w:szCs w:val="24"/>
              </w:rPr>
              <w:t xml:space="preserve"> </w:t>
            </w:r>
            <w:r w:rsidR="00AE4178" w:rsidRPr="00D5268C">
              <w:rPr>
                <w:rFonts w:ascii="Times New Roman" w:hAnsi="Times New Roman" w:cs="Times New Roman"/>
                <w:sz w:val="24"/>
                <w:szCs w:val="24"/>
              </w:rPr>
              <w:t xml:space="preserve">- </w:t>
            </w:r>
            <w:proofErr w:type="spellStart"/>
            <w:r w:rsidR="00AE4178" w:rsidRPr="00D5268C">
              <w:rPr>
                <w:rFonts w:ascii="Times New Roman" w:hAnsi="Times New Roman" w:cs="Times New Roman"/>
                <w:sz w:val="24"/>
                <w:szCs w:val="24"/>
              </w:rPr>
              <w:t>yes</w:t>
            </w:r>
            <w:proofErr w:type="spellEnd"/>
          </w:p>
          <w:p w14:paraId="0B965623" w14:textId="23ECB566" w:rsidR="005A68DC" w:rsidRPr="00D5268C" w:rsidRDefault="005A68DC" w:rsidP="00D357AE">
            <w:pPr>
              <w:jc w:val="both"/>
              <w:rPr>
                <w:rFonts w:ascii="Times New Roman" w:hAnsi="Times New Roman" w:cs="Times New Roman"/>
                <w:sz w:val="24"/>
                <w:szCs w:val="24"/>
              </w:rPr>
            </w:pPr>
          </w:p>
        </w:tc>
      </w:tr>
      <w:tr w:rsidR="00D5268C" w:rsidRPr="00D5268C" w14:paraId="1B55A5FD" w14:textId="77777777" w:rsidTr="0021718A">
        <w:trPr>
          <w:gridAfter w:val="1"/>
          <w:wAfter w:w="236" w:type="dxa"/>
        </w:trPr>
        <w:tc>
          <w:tcPr>
            <w:tcW w:w="2405" w:type="dxa"/>
            <w:gridSpan w:val="2"/>
            <w:shd w:val="clear" w:color="auto" w:fill="DEEAF6" w:themeFill="accent5" w:themeFillTint="33"/>
          </w:tcPr>
          <w:p w14:paraId="2639EB08" w14:textId="073934EA" w:rsidR="001B38FD" w:rsidRPr="00D5268C" w:rsidRDefault="00032146" w:rsidP="00D357AE">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2. </w:t>
            </w:r>
          </w:p>
        </w:tc>
        <w:tc>
          <w:tcPr>
            <w:tcW w:w="12616" w:type="dxa"/>
            <w:gridSpan w:val="8"/>
            <w:shd w:val="clear" w:color="auto" w:fill="DEEAF6" w:themeFill="accent5" w:themeFillTint="33"/>
          </w:tcPr>
          <w:p w14:paraId="16FA4C81" w14:textId="22B67A51" w:rsidR="001B38FD" w:rsidRPr="00D5268C" w:rsidRDefault="00865897" w:rsidP="00D357AE">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Description</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discipline</w:t>
            </w:r>
            <w:proofErr w:type="spellEnd"/>
          </w:p>
        </w:tc>
      </w:tr>
      <w:tr w:rsidR="00D5268C" w:rsidRPr="003D43D8" w14:paraId="020F8BA4" w14:textId="77777777" w:rsidTr="0021718A">
        <w:trPr>
          <w:gridAfter w:val="1"/>
          <w:wAfter w:w="236" w:type="dxa"/>
        </w:trPr>
        <w:tc>
          <w:tcPr>
            <w:tcW w:w="2405" w:type="dxa"/>
            <w:gridSpan w:val="2"/>
          </w:tcPr>
          <w:p w14:paraId="596F2BEB" w14:textId="77777777" w:rsidR="00865897" w:rsidRPr="00D5268C" w:rsidRDefault="00865897" w:rsidP="00D357AE">
            <w:pPr>
              <w:jc w:val="both"/>
              <w:rPr>
                <w:rFonts w:ascii="Times New Roman" w:hAnsi="Times New Roman" w:cs="Times New Roman"/>
                <w:bCs/>
                <w:sz w:val="24"/>
                <w:szCs w:val="24"/>
              </w:rPr>
            </w:pPr>
          </w:p>
        </w:tc>
        <w:tc>
          <w:tcPr>
            <w:tcW w:w="12616" w:type="dxa"/>
            <w:gridSpan w:val="8"/>
          </w:tcPr>
          <w:p w14:paraId="18F4CAAA" w14:textId="106C9A23" w:rsidR="00865897" w:rsidRPr="003D43D8" w:rsidRDefault="00676D61"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The discipline studies the features of clinical examination of a surgical dental patient with inflammatory diseases of the soft tissues of the maxillofacial region (abscesses and phlegmons), their complications, diseases and injuries of the trigeminal and facial nerves, inflammatory and dystrophic diseases of the temporomandibular joint, the provision of outpatient and inpatient surgical dental care to patients.</w:t>
            </w:r>
          </w:p>
        </w:tc>
      </w:tr>
      <w:tr w:rsidR="00D5268C" w:rsidRPr="00D5268C" w14:paraId="75001079" w14:textId="77777777" w:rsidTr="0021718A">
        <w:trPr>
          <w:gridAfter w:val="1"/>
          <w:wAfter w:w="236" w:type="dxa"/>
        </w:trPr>
        <w:tc>
          <w:tcPr>
            <w:tcW w:w="2405" w:type="dxa"/>
            <w:gridSpan w:val="2"/>
            <w:shd w:val="clear" w:color="auto" w:fill="DEEAF6" w:themeFill="accent5" w:themeFillTint="33"/>
          </w:tcPr>
          <w:p w14:paraId="4886F50B" w14:textId="2F95B7AB" w:rsidR="00865897" w:rsidRPr="00D5268C" w:rsidRDefault="00865897" w:rsidP="00D357AE">
            <w:pPr>
              <w:jc w:val="both"/>
              <w:rPr>
                <w:rFonts w:ascii="Times New Roman" w:hAnsi="Times New Roman" w:cs="Times New Roman"/>
                <w:bCs/>
                <w:sz w:val="24"/>
                <w:szCs w:val="24"/>
                <w:lang w:val="en-US"/>
              </w:rPr>
            </w:pPr>
            <w:r w:rsidRPr="00D5268C">
              <w:rPr>
                <w:rFonts w:ascii="Times New Roman" w:hAnsi="Times New Roman" w:cs="Times New Roman"/>
                <w:bCs/>
                <w:sz w:val="24"/>
                <w:szCs w:val="24"/>
              </w:rPr>
              <w:t>3</w:t>
            </w:r>
          </w:p>
        </w:tc>
        <w:tc>
          <w:tcPr>
            <w:tcW w:w="12616" w:type="dxa"/>
            <w:gridSpan w:val="8"/>
            <w:shd w:val="clear" w:color="auto" w:fill="DEEAF6" w:themeFill="accent5" w:themeFillTint="33"/>
          </w:tcPr>
          <w:p w14:paraId="7C737944" w14:textId="1F30804B" w:rsidR="00865897" w:rsidRPr="00D5268C" w:rsidRDefault="00865897" w:rsidP="00D357AE">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Purpose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discipline</w:t>
            </w:r>
            <w:proofErr w:type="spellEnd"/>
            <w:r w:rsidRPr="00D5268C">
              <w:rPr>
                <w:rFonts w:ascii="Times New Roman" w:hAnsi="Times New Roman" w:cs="Times New Roman"/>
                <w:bCs/>
                <w:sz w:val="24"/>
                <w:szCs w:val="24"/>
              </w:rPr>
              <w:t xml:space="preserve"> </w:t>
            </w:r>
          </w:p>
        </w:tc>
      </w:tr>
      <w:tr w:rsidR="00D5268C" w:rsidRPr="003D43D8" w14:paraId="300EBFFA" w14:textId="77777777" w:rsidTr="0021718A">
        <w:trPr>
          <w:gridAfter w:val="1"/>
          <w:wAfter w:w="236" w:type="dxa"/>
        </w:trPr>
        <w:tc>
          <w:tcPr>
            <w:tcW w:w="15021" w:type="dxa"/>
            <w:gridSpan w:val="10"/>
          </w:tcPr>
          <w:p w14:paraId="68E83A3A" w14:textId="4C961BFF" w:rsidR="00D16D97" w:rsidRPr="003D43D8" w:rsidRDefault="00D16D97" w:rsidP="00D16D97">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To form knowledge and skills in the diagnosis, differential diagnosis of inflammatory diseases in adults based on knowledge of etiopathogenesis, methods of their surgical treatment and prevention of complications.</w:t>
            </w:r>
          </w:p>
        </w:tc>
      </w:tr>
      <w:tr w:rsidR="00D5268C" w:rsidRPr="003D43D8" w14:paraId="6C85066E" w14:textId="77777777" w:rsidTr="0021718A">
        <w:trPr>
          <w:gridAfter w:val="1"/>
          <w:wAfter w:w="236" w:type="dxa"/>
        </w:trPr>
        <w:tc>
          <w:tcPr>
            <w:tcW w:w="2405" w:type="dxa"/>
            <w:gridSpan w:val="2"/>
            <w:shd w:val="clear" w:color="auto" w:fill="DEEAF6" w:themeFill="accent5" w:themeFillTint="33"/>
          </w:tcPr>
          <w:p w14:paraId="0DAAA9BF" w14:textId="69D1C9AC" w:rsidR="00AE4178" w:rsidRPr="00D5268C" w:rsidRDefault="00AE4178" w:rsidP="00D357AE">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4. </w:t>
            </w:r>
          </w:p>
        </w:tc>
        <w:tc>
          <w:tcPr>
            <w:tcW w:w="12616" w:type="dxa"/>
            <w:gridSpan w:val="8"/>
            <w:shd w:val="clear" w:color="auto" w:fill="DEEAF6" w:themeFill="accent5" w:themeFillTint="33"/>
          </w:tcPr>
          <w:p w14:paraId="673EBA7C" w14:textId="4A5A4939" w:rsidR="00AE4178" w:rsidRPr="003D43D8" w:rsidRDefault="00AE4178" w:rsidP="00D357AE">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Learning Outcomes (</w:t>
            </w:r>
            <w:r w:rsidR="003D43D8">
              <w:rPr>
                <w:rFonts w:ascii="Times New Roman" w:hAnsi="Times New Roman" w:cs="Times New Roman"/>
                <w:bCs/>
                <w:sz w:val="24"/>
                <w:szCs w:val="24"/>
                <w:lang w:val="en-US"/>
              </w:rPr>
              <w:t>LO</w:t>
            </w:r>
            <w:r w:rsidRPr="003D43D8">
              <w:rPr>
                <w:rFonts w:ascii="Times New Roman" w:hAnsi="Times New Roman" w:cs="Times New Roman"/>
                <w:bCs/>
                <w:sz w:val="24"/>
                <w:szCs w:val="24"/>
                <w:lang w:val="en-US"/>
              </w:rPr>
              <w:t>) in the discipline (3-5)</w:t>
            </w:r>
          </w:p>
        </w:tc>
      </w:tr>
      <w:tr w:rsidR="00D5268C" w:rsidRPr="003D43D8" w14:paraId="6DE4DC80" w14:textId="77777777" w:rsidTr="0021718A">
        <w:trPr>
          <w:gridAfter w:val="1"/>
          <w:wAfter w:w="236" w:type="dxa"/>
        </w:trPr>
        <w:tc>
          <w:tcPr>
            <w:tcW w:w="2405" w:type="dxa"/>
            <w:gridSpan w:val="2"/>
            <w:vMerge w:val="restart"/>
          </w:tcPr>
          <w:p w14:paraId="2AC0AC93" w14:textId="4D0004FB" w:rsidR="00F8431C" w:rsidRPr="003D43D8" w:rsidRDefault="00F8431C" w:rsidP="00D357AE">
            <w:pPr>
              <w:jc w:val="both"/>
              <w:rPr>
                <w:rFonts w:ascii="Times New Roman" w:hAnsi="Times New Roman" w:cs="Times New Roman"/>
                <w:sz w:val="24"/>
                <w:szCs w:val="24"/>
                <w:lang w:val="en-US"/>
              </w:rPr>
            </w:pPr>
          </w:p>
        </w:tc>
        <w:tc>
          <w:tcPr>
            <w:tcW w:w="6521" w:type="dxa"/>
            <w:gridSpan w:val="5"/>
          </w:tcPr>
          <w:p w14:paraId="3CA93F32" w14:textId="2482874C" w:rsidR="00F8431C" w:rsidRPr="00D5268C" w:rsidRDefault="003D43D8" w:rsidP="00D357AE">
            <w:pPr>
              <w:jc w:val="both"/>
              <w:rPr>
                <w:rFonts w:ascii="Times New Roman" w:hAnsi="Times New Roman" w:cs="Times New Roman"/>
                <w:sz w:val="24"/>
                <w:szCs w:val="24"/>
                <w:lang w:val="kk-KZ"/>
              </w:rPr>
            </w:pPr>
            <w:r>
              <w:rPr>
                <w:rFonts w:ascii="Times New Roman" w:hAnsi="Times New Roman" w:cs="Times New Roman"/>
                <w:sz w:val="24"/>
                <w:szCs w:val="24"/>
                <w:lang w:val="en-US"/>
              </w:rPr>
              <w:t>LO</w:t>
            </w:r>
            <w:r w:rsidR="00F8431C" w:rsidRPr="00D5268C">
              <w:rPr>
                <w:rFonts w:ascii="Times New Roman" w:hAnsi="Times New Roman" w:cs="Times New Roman"/>
                <w:sz w:val="24"/>
                <w:szCs w:val="24"/>
              </w:rPr>
              <w:t xml:space="preserve"> </w:t>
            </w:r>
            <w:proofErr w:type="spellStart"/>
            <w:r w:rsidR="00F8431C" w:rsidRPr="00D5268C">
              <w:rPr>
                <w:rFonts w:ascii="Times New Roman" w:hAnsi="Times New Roman" w:cs="Times New Roman"/>
                <w:sz w:val="24"/>
                <w:szCs w:val="24"/>
              </w:rPr>
              <w:t>disciplines</w:t>
            </w:r>
            <w:proofErr w:type="spellEnd"/>
            <w:r w:rsidR="00F8431C" w:rsidRPr="00D5268C">
              <w:rPr>
                <w:rFonts w:ascii="Times New Roman" w:hAnsi="Times New Roman" w:cs="Times New Roman"/>
                <w:sz w:val="24"/>
                <w:szCs w:val="24"/>
              </w:rPr>
              <w:t xml:space="preserve"> </w:t>
            </w:r>
          </w:p>
        </w:tc>
        <w:tc>
          <w:tcPr>
            <w:tcW w:w="6095" w:type="dxa"/>
            <w:gridSpan w:val="3"/>
          </w:tcPr>
          <w:p w14:paraId="55694D35" w14:textId="544D0AC9" w:rsidR="00F8431C" w:rsidRPr="003D43D8" w:rsidRDefault="003D43D8" w:rsidP="00D357AE">
            <w:pPr>
              <w:rPr>
                <w:rFonts w:ascii="Times New Roman" w:hAnsi="Times New Roman" w:cs="Times New Roman"/>
                <w:sz w:val="24"/>
                <w:szCs w:val="24"/>
                <w:lang w:val="en-US"/>
              </w:rPr>
            </w:pPr>
            <w:r>
              <w:rPr>
                <w:rFonts w:ascii="Times New Roman" w:hAnsi="Times New Roman" w:cs="Times New Roman"/>
                <w:sz w:val="24"/>
                <w:szCs w:val="24"/>
                <w:lang w:val="en-US"/>
              </w:rPr>
              <w:t>LO</w:t>
            </w:r>
            <w:r w:rsidR="00F8431C" w:rsidRPr="003D43D8">
              <w:rPr>
                <w:rFonts w:ascii="Times New Roman" w:hAnsi="Times New Roman" w:cs="Times New Roman"/>
                <w:sz w:val="24"/>
                <w:szCs w:val="24"/>
                <w:lang w:val="en-US"/>
              </w:rPr>
              <w:t xml:space="preserve"> according to the educational program, </w:t>
            </w:r>
          </w:p>
          <w:p w14:paraId="0EC2CB3D" w14:textId="29A11D12" w:rsidR="00F8431C" w:rsidRPr="003D43D8" w:rsidRDefault="00F8431C" w:rsidP="00D357AE">
            <w:pPr>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with which the </w:t>
            </w:r>
            <w:r w:rsidR="003D43D8">
              <w:rPr>
                <w:rFonts w:ascii="Times New Roman" w:hAnsi="Times New Roman" w:cs="Times New Roman"/>
                <w:sz w:val="24"/>
                <w:szCs w:val="24"/>
                <w:lang w:val="en-US"/>
              </w:rPr>
              <w:t>LO</w:t>
            </w:r>
            <w:r w:rsidRPr="003D43D8">
              <w:rPr>
                <w:rFonts w:ascii="Times New Roman" w:hAnsi="Times New Roman" w:cs="Times New Roman"/>
                <w:sz w:val="24"/>
                <w:szCs w:val="24"/>
                <w:lang w:val="en-US"/>
              </w:rPr>
              <w:t xml:space="preserve"> in the discipline is related </w:t>
            </w:r>
          </w:p>
          <w:p w14:paraId="0B9BAA67" w14:textId="007995B8" w:rsidR="00F8431C" w:rsidRPr="003D43D8" w:rsidRDefault="00F8431C" w:rsidP="00D357AE">
            <w:pPr>
              <w:rPr>
                <w:rFonts w:ascii="Times New Roman" w:hAnsi="Times New Roman" w:cs="Times New Roman"/>
                <w:sz w:val="24"/>
                <w:szCs w:val="24"/>
                <w:lang w:val="en-US"/>
              </w:rPr>
            </w:pPr>
            <w:r w:rsidRPr="003D43D8">
              <w:rPr>
                <w:rFonts w:ascii="Times New Roman" w:hAnsi="Times New Roman" w:cs="Times New Roman"/>
                <w:sz w:val="24"/>
                <w:szCs w:val="24"/>
                <w:lang w:val="en-US"/>
              </w:rPr>
              <w:t>(No RO from the EP passport)</w:t>
            </w:r>
          </w:p>
        </w:tc>
      </w:tr>
      <w:tr w:rsidR="00D5268C" w:rsidRPr="003D43D8" w14:paraId="1D9A9E10" w14:textId="77777777" w:rsidTr="0021718A">
        <w:trPr>
          <w:gridAfter w:val="1"/>
          <w:wAfter w:w="236" w:type="dxa"/>
        </w:trPr>
        <w:tc>
          <w:tcPr>
            <w:tcW w:w="2405" w:type="dxa"/>
            <w:gridSpan w:val="2"/>
            <w:vMerge/>
          </w:tcPr>
          <w:p w14:paraId="3E856344" w14:textId="77777777" w:rsidR="00F8431C" w:rsidRPr="003D43D8" w:rsidRDefault="00F8431C" w:rsidP="00D357AE">
            <w:pPr>
              <w:jc w:val="both"/>
              <w:rPr>
                <w:rFonts w:ascii="Times New Roman" w:hAnsi="Times New Roman" w:cs="Times New Roman"/>
                <w:sz w:val="24"/>
                <w:szCs w:val="24"/>
                <w:lang w:val="en-US"/>
              </w:rPr>
            </w:pPr>
          </w:p>
        </w:tc>
        <w:tc>
          <w:tcPr>
            <w:tcW w:w="4536" w:type="dxa"/>
            <w:gridSpan w:val="3"/>
          </w:tcPr>
          <w:p w14:paraId="22EA8BD2" w14:textId="35DC5CA1" w:rsidR="00F8431C" w:rsidRPr="003D43D8" w:rsidRDefault="00F8431C" w:rsidP="00204A82">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To apply knowledge on the pathogenesis of inflammatory diseases of the LO in the process of diagnosis and treatment</w:t>
            </w:r>
          </w:p>
        </w:tc>
        <w:tc>
          <w:tcPr>
            <w:tcW w:w="1985" w:type="dxa"/>
            <w:gridSpan w:val="2"/>
          </w:tcPr>
          <w:p w14:paraId="1E3DF34F" w14:textId="548AC878" w:rsidR="00F8431C" w:rsidRPr="00D5268C" w:rsidRDefault="00F8431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2E233273" w14:textId="02F79BE5" w:rsidR="00F8431C" w:rsidRPr="003D43D8" w:rsidRDefault="00EE6837" w:rsidP="00D357AE">
            <w:pPr>
              <w:tabs>
                <w:tab w:val="left" w:pos="884"/>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Collect information from patients and other sources relevant to the diagnosis, treatment, and prevention of common and emergency conditions, including the performance of diagnostic procedures.</w:t>
            </w:r>
          </w:p>
          <w:p w14:paraId="62D196FF" w14:textId="77777777" w:rsidR="00F8431C" w:rsidRPr="003D43D8" w:rsidRDefault="00F8431C" w:rsidP="00D357AE">
            <w:pPr>
              <w:jc w:val="both"/>
              <w:rPr>
                <w:rFonts w:ascii="Times New Roman" w:hAnsi="Times New Roman" w:cs="Times New Roman"/>
                <w:sz w:val="24"/>
                <w:szCs w:val="24"/>
                <w:lang w:val="en-US"/>
              </w:rPr>
            </w:pPr>
          </w:p>
        </w:tc>
      </w:tr>
      <w:tr w:rsidR="00D5268C" w:rsidRPr="003D43D8" w14:paraId="61DF4B14" w14:textId="77777777" w:rsidTr="0021718A">
        <w:trPr>
          <w:gridAfter w:val="1"/>
          <w:wAfter w:w="236" w:type="dxa"/>
          <w:trHeight w:val="2154"/>
        </w:trPr>
        <w:tc>
          <w:tcPr>
            <w:tcW w:w="2405" w:type="dxa"/>
            <w:gridSpan w:val="2"/>
            <w:vMerge/>
          </w:tcPr>
          <w:p w14:paraId="63A2FF4B" w14:textId="77777777" w:rsidR="00F8431C" w:rsidRPr="003D43D8" w:rsidRDefault="00F8431C" w:rsidP="00D357AE">
            <w:pPr>
              <w:jc w:val="both"/>
              <w:rPr>
                <w:rFonts w:ascii="Times New Roman" w:hAnsi="Times New Roman" w:cs="Times New Roman"/>
                <w:sz w:val="24"/>
                <w:szCs w:val="24"/>
                <w:lang w:val="en-US"/>
              </w:rPr>
            </w:pPr>
          </w:p>
        </w:tc>
        <w:tc>
          <w:tcPr>
            <w:tcW w:w="4536" w:type="dxa"/>
            <w:gridSpan w:val="3"/>
          </w:tcPr>
          <w:p w14:paraId="6223D60C" w14:textId="363D6A20" w:rsidR="00F8431C" w:rsidRPr="003D43D8" w:rsidRDefault="00F8431C" w:rsidP="00204A82">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2. To be able to conduct a purposeful questioning and examination of a patient with inflammatory diseases of the HLO, </w:t>
            </w:r>
            <w:proofErr w:type="gramStart"/>
            <w:r w:rsidRPr="003D43D8">
              <w:rPr>
                <w:rFonts w:ascii="Times New Roman" w:hAnsi="Times New Roman" w:cs="Times New Roman"/>
                <w:sz w:val="24"/>
                <w:szCs w:val="24"/>
                <w:lang w:val="en-US"/>
              </w:rPr>
              <w:t>taking into account</w:t>
            </w:r>
            <w:proofErr w:type="gramEnd"/>
            <w:r w:rsidRPr="003D43D8">
              <w:rPr>
                <w:rFonts w:ascii="Times New Roman" w:hAnsi="Times New Roman" w:cs="Times New Roman"/>
                <w:sz w:val="24"/>
                <w:szCs w:val="24"/>
                <w:lang w:val="en-US"/>
              </w:rPr>
              <w:t xml:space="preserve"> age characteristics </w:t>
            </w:r>
          </w:p>
        </w:tc>
        <w:tc>
          <w:tcPr>
            <w:tcW w:w="1985" w:type="dxa"/>
            <w:gridSpan w:val="2"/>
          </w:tcPr>
          <w:p w14:paraId="7F28BEF4" w14:textId="45B438A0" w:rsidR="00F8431C" w:rsidRPr="00D5268C" w:rsidRDefault="00F505DC" w:rsidP="008A5D3C">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-4</w:t>
            </w:r>
          </w:p>
        </w:tc>
        <w:tc>
          <w:tcPr>
            <w:tcW w:w="6095" w:type="dxa"/>
            <w:gridSpan w:val="3"/>
          </w:tcPr>
          <w:p w14:paraId="027BC91F" w14:textId="39E25E1E" w:rsidR="00F8431C" w:rsidRPr="003D43D8" w:rsidRDefault="00EE6837" w:rsidP="00101B50">
            <w:pPr>
              <w:tabs>
                <w:tab w:val="left" w:pos="884"/>
              </w:tabs>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eastAsia="ru-RU"/>
              </w:rPr>
              <w:t xml:space="preserve">2. To identify and interpret clinical symptoms and syndromes, data of laboratory and instrumental methods of studying patients with the most common diseases of the BLO in their typical manifestation and course in the age aspect; Interpret, </w:t>
            </w:r>
            <w:proofErr w:type="spellStart"/>
            <w:r w:rsidRPr="003D43D8">
              <w:rPr>
                <w:rFonts w:ascii="Times New Roman" w:eastAsia="Times New Roman" w:hAnsi="Times New Roman" w:cs="Times New Roman"/>
                <w:sz w:val="24"/>
                <w:szCs w:val="24"/>
                <w:lang w:val="en-US" w:eastAsia="ru-RU"/>
              </w:rPr>
              <w:t>analyse</w:t>
            </w:r>
            <w:proofErr w:type="spellEnd"/>
            <w:r w:rsidRPr="003D43D8">
              <w:rPr>
                <w:rFonts w:ascii="Times New Roman" w:eastAsia="Times New Roman" w:hAnsi="Times New Roman" w:cs="Times New Roman"/>
                <w:sz w:val="24"/>
                <w:szCs w:val="24"/>
                <w:lang w:val="en-US" w:eastAsia="ru-RU"/>
              </w:rPr>
              <w:t>, evaluate, and prioritize relevant data to develop a diagnosis and disease management plan, including initiating appropriate interventions.</w:t>
            </w:r>
          </w:p>
        </w:tc>
      </w:tr>
      <w:tr w:rsidR="00D5268C" w:rsidRPr="003D43D8" w14:paraId="4A6903EB" w14:textId="77777777" w:rsidTr="0021718A">
        <w:trPr>
          <w:gridAfter w:val="1"/>
          <w:wAfter w:w="236" w:type="dxa"/>
        </w:trPr>
        <w:tc>
          <w:tcPr>
            <w:tcW w:w="2405" w:type="dxa"/>
            <w:gridSpan w:val="2"/>
            <w:vMerge/>
          </w:tcPr>
          <w:p w14:paraId="1706C3BB"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31089209" w14:textId="07726C7E" w:rsidR="00F505DC" w:rsidRPr="003D43D8" w:rsidRDefault="00F505DC" w:rsidP="008A5D3C">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3. To determine diagnostic interventions related to common diseases affecting the pathology of adult LO, such as odontogenic and </w:t>
            </w:r>
            <w:proofErr w:type="spellStart"/>
            <w:r w:rsidRPr="003D43D8">
              <w:rPr>
                <w:rFonts w:ascii="Times New Roman" w:hAnsi="Times New Roman" w:cs="Times New Roman"/>
                <w:sz w:val="24"/>
                <w:szCs w:val="24"/>
                <w:lang w:val="en-US"/>
              </w:rPr>
              <w:t>neodontogenic</w:t>
            </w:r>
            <w:proofErr w:type="spellEnd"/>
            <w:r w:rsidRPr="003D43D8">
              <w:rPr>
                <w:rFonts w:ascii="Times New Roman" w:hAnsi="Times New Roman" w:cs="Times New Roman"/>
                <w:sz w:val="24"/>
                <w:szCs w:val="24"/>
                <w:lang w:val="en-US"/>
              </w:rPr>
              <w:t xml:space="preserve"> abscesses and phlegmons, disease-specific maxillofacial diseases. </w:t>
            </w:r>
          </w:p>
        </w:tc>
        <w:tc>
          <w:tcPr>
            <w:tcW w:w="1985" w:type="dxa"/>
            <w:gridSpan w:val="2"/>
          </w:tcPr>
          <w:p w14:paraId="798FAD54" w14:textId="0900DD2C"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55F89EE6" w14:textId="27382203" w:rsidR="00F505DC" w:rsidRPr="003D43D8" w:rsidRDefault="00EE6837" w:rsidP="00D357AE">
            <w:pPr>
              <w:tabs>
                <w:tab w:val="left" w:pos="884"/>
              </w:tabs>
              <w:jc w:val="both"/>
              <w:rPr>
                <w:rFonts w:ascii="Times New Roman" w:eastAsia="Times New Roman" w:hAnsi="Times New Roman" w:cs="Times New Roman"/>
                <w:sz w:val="24"/>
                <w:szCs w:val="24"/>
                <w:lang w:val="en-US" w:eastAsia="ru-RU"/>
              </w:rPr>
            </w:pPr>
            <w:r w:rsidRPr="003D43D8">
              <w:rPr>
                <w:rFonts w:ascii="Times New Roman" w:eastAsia="Times New Roman" w:hAnsi="Times New Roman" w:cs="Times New Roman"/>
                <w:sz w:val="24"/>
                <w:szCs w:val="24"/>
                <w:lang w:val="en-US" w:eastAsia="ru-RU"/>
              </w:rPr>
              <w:t xml:space="preserve">3. Integrate clinical knowledge and skills to provide an individual approach to the treatment of a particular patient </w:t>
            </w:r>
            <w:r w:rsidR="00F505DC" w:rsidRPr="003D43D8">
              <w:rPr>
                <w:rFonts w:ascii="Times New Roman" w:hAnsi="Times New Roman" w:cs="Times New Roman"/>
                <w:sz w:val="24"/>
                <w:szCs w:val="24"/>
                <w:lang w:val="en-US"/>
              </w:rPr>
              <w:t xml:space="preserve">and improve his health </w:t>
            </w:r>
            <w:r w:rsidR="00F505DC" w:rsidRPr="003D43D8">
              <w:rPr>
                <w:rFonts w:ascii="Times New Roman" w:eastAsia="Times New Roman" w:hAnsi="Times New Roman" w:cs="Times New Roman"/>
                <w:sz w:val="24"/>
                <w:szCs w:val="24"/>
                <w:lang w:val="en-US" w:eastAsia="ru-RU"/>
              </w:rPr>
              <w:t>in accordance with his</w:t>
            </w:r>
            <w:r w:rsidR="00F505DC" w:rsidRPr="003D43D8">
              <w:rPr>
                <w:rFonts w:ascii="Times New Roman" w:hAnsi="Times New Roman" w:cs="Times New Roman"/>
                <w:sz w:val="24"/>
                <w:szCs w:val="24"/>
                <w:lang w:val="en-US"/>
              </w:rPr>
              <w:t xml:space="preserve"> needs; make professional decisions based on the analysis of the rationality of diagnosis and </w:t>
            </w:r>
            <w:proofErr w:type="gramStart"/>
            <w:r w:rsidR="00F505DC" w:rsidRPr="003D43D8">
              <w:rPr>
                <w:rFonts w:ascii="Times New Roman" w:hAnsi="Times New Roman" w:cs="Times New Roman"/>
                <w:sz w:val="24"/>
                <w:szCs w:val="24"/>
                <w:lang w:val="en-US"/>
              </w:rPr>
              <w:t>applying</w:t>
            </w:r>
            <w:proofErr w:type="gramEnd"/>
            <w:r w:rsidR="00F505DC" w:rsidRPr="003D43D8">
              <w:rPr>
                <w:rFonts w:ascii="Times New Roman" w:hAnsi="Times New Roman" w:cs="Times New Roman"/>
                <w:sz w:val="24"/>
                <w:szCs w:val="24"/>
                <w:lang w:val="en-US"/>
              </w:rPr>
              <w:t xml:space="preserve"> the principles of evidence-based and personalized medicine.</w:t>
            </w:r>
          </w:p>
          <w:p w14:paraId="56AD1E1C"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72510CAB" w14:textId="77777777" w:rsidTr="0021718A">
        <w:trPr>
          <w:gridAfter w:val="1"/>
          <w:wAfter w:w="236" w:type="dxa"/>
        </w:trPr>
        <w:tc>
          <w:tcPr>
            <w:tcW w:w="2405" w:type="dxa"/>
            <w:gridSpan w:val="2"/>
            <w:vMerge/>
          </w:tcPr>
          <w:p w14:paraId="3B9E8850"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105D4CBC" w14:textId="62B1981E" w:rsidR="00F505DC" w:rsidRPr="006232CA" w:rsidRDefault="00F505DC" w:rsidP="00204A82">
            <w:pPr>
              <w:jc w:val="both"/>
              <w:rPr>
                <w:rFonts w:ascii="Times New Roman" w:hAnsi="Times New Roman" w:cs="Times New Roman"/>
                <w:sz w:val="24"/>
                <w:szCs w:val="24"/>
                <w:lang w:val="kk-KZ"/>
              </w:rPr>
            </w:pPr>
            <w:r w:rsidRPr="003D43D8">
              <w:rPr>
                <w:rFonts w:ascii="Times New Roman" w:hAnsi="Times New Roman" w:cs="Times New Roman"/>
                <w:sz w:val="24"/>
                <w:szCs w:val="24"/>
                <w:lang w:val="en-US"/>
              </w:rPr>
              <w:t xml:space="preserve">4. To interpret the basic data of laboratory and instrumental examination in abscesses and phlegmons of the LO </w:t>
            </w:r>
          </w:p>
          <w:p w14:paraId="262EDFF9" w14:textId="3AF1C403" w:rsidR="004A3842" w:rsidRPr="003D43D8" w:rsidRDefault="004A3842" w:rsidP="00204A82">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Interpret the results of blood tests, etc., in patients with inflammatory diseases of the LOO</w:t>
            </w:r>
          </w:p>
        </w:tc>
        <w:tc>
          <w:tcPr>
            <w:tcW w:w="1985" w:type="dxa"/>
            <w:gridSpan w:val="2"/>
          </w:tcPr>
          <w:p w14:paraId="4BE04785" w14:textId="7A7F4034"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- 4</w:t>
            </w:r>
          </w:p>
        </w:tc>
        <w:tc>
          <w:tcPr>
            <w:tcW w:w="6095" w:type="dxa"/>
            <w:gridSpan w:val="3"/>
          </w:tcPr>
          <w:p w14:paraId="01912C0D" w14:textId="1BC67358" w:rsidR="00F505DC" w:rsidRPr="003D43D8" w:rsidRDefault="00EE6837" w:rsidP="00D357AE">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4. Apply knowledge of the basic principles of human behavior for effective communication and the treatment and diagnostic process in compliance with the principles of ethics and deontology; apply knowledge of child </w:t>
            </w:r>
            <w:proofErr w:type="spellStart"/>
            <w:r w:rsidRPr="003D43D8">
              <w:rPr>
                <w:rFonts w:ascii="Times New Roman" w:hAnsi="Times New Roman" w:cs="Times New Roman"/>
                <w:sz w:val="24"/>
                <w:szCs w:val="24"/>
                <w:lang w:val="en-US"/>
              </w:rPr>
              <w:t>psy</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logy</w:t>
            </w:r>
            <w:proofErr w:type="spellEnd"/>
            <w:r w:rsidRPr="003D43D8">
              <w:rPr>
                <w:rFonts w:ascii="Times New Roman" w:hAnsi="Times New Roman" w:cs="Times New Roman"/>
                <w:sz w:val="24"/>
                <w:szCs w:val="24"/>
                <w:lang w:val="en-US"/>
              </w:rPr>
              <w:t xml:space="preserve">; </w:t>
            </w:r>
            <w:r w:rsidR="00F505DC" w:rsidRPr="003D43D8">
              <w:rPr>
                <w:rFonts w:ascii="Times New Roman" w:eastAsia="Times New Roman" w:hAnsi="Times New Roman" w:cs="Times New Roman"/>
                <w:sz w:val="24"/>
                <w:szCs w:val="24"/>
                <w:lang w:val="en-US" w:eastAsia="ru-RU"/>
              </w:rPr>
              <w:t xml:space="preserve">demonstrate skills in teamwork, organization and management of the diagnostic and treatment process; effectively build dynamic relationships between the doctor and the patient, which occur before, during and after the medical consultation; </w:t>
            </w:r>
            <w:r w:rsidR="00F505DC" w:rsidRPr="003D43D8">
              <w:rPr>
                <w:rFonts w:ascii="Times New Roman" w:hAnsi="Times New Roman" w:cs="Times New Roman"/>
                <w:sz w:val="24"/>
                <w:szCs w:val="24"/>
                <w:lang w:val="en-US"/>
              </w:rPr>
              <w:t>Communicate health information effectively orally and in writing to provide safe and effective care to patients.</w:t>
            </w:r>
            <w:r w:rsidR="00F505DC" w:rsidRPr="003D43D8">
              <w:rPr>
                <w:rFonts w:ascii="Times New Roman" w:hAnsi="Times New Roman" w:cs="Times New Roman"/>
                <w:sz w:val="24"/>
                <w:szCs w:val="24"/>
                <w:shd w:val="clear" w:color="auto" w:fill="FFFFFF"/>
                <w:lang w:val="en-US"/>
              </w:rPr>
              <w:t xml:space="preserve"> work effectively in an interprofessional/multidisciplinary team with other healthcare </w:t>
            </w:r>
            <w:proofErr w:type="gramStart"/>
            <w:r w:rsidR="00F505DC" w:rsidRPr="003D43D8">
              <w:rPr>
                <w:rFonts w:ascii="Times New Roman" w:hAnsi="Times New Roman" w:cs="Times New Roman"/>
                <w:sz w:val="24"/>
                <w:szCs w:val="24"/>
                <w:shd w:val="clear" w:color="auto" w:fill="FFFFFF"/>
                <w:lang w:val="en-US"/>
              </w:rPr>
              <w:t>professionals;</w:t>
            </w:r>
            <w:proofErr w:type="gramEnd"/>
          </w:p>
          <w:p w14:paraId="762486B7"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14465120" w14:textId="77777777" w:rsidTr="0021718A">
        <w:trPr>
          <w:gridAfter w:val="1"/>
          <w:wAfter w:w="236" w:type="dxa"/>
        </w:trPr>
        <w:tc>
          <w:tcPr>
            <w:tcW w:w="2405" w:type="dxa"/>
            <w:gridSpan w:val="2"/>
            <w:vMerge/>
          </w:tcPr>
          <w:p w14:paraId="42709875"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042F83F5" w14:textId="0CDB8EF1" w:rsidR="004A3842" w:rsidRPr="00D5268C" w:rsidRDefault="00F505DC" w:rsidP="000673D0">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5. To integrate knowledge to identify the main syndromes of lesions of adult pneumonia. </w:t>
            </w:r>
            <w:r w:rsidRPr="00D5268C">
              <w:rPr>
                <w:rFonts w:ascii="Times New Roman" w:hAnsi="Times New Roman" w:cs="Times New Roman"/>
                <w:sz w:val="24"/>
                <w:szCs w:val="24"/>
              </w:rPr>
              <w:t xml:space="preserve">Be </w:t>
            </w:r>
            <w:proofErr w:type="spellStart"/>
            <w:r w:rsidRPr="00D5268C">
              <w:rPr>
                <w:rFonts w:ascii="Times New Roman" w:hAnsi="Times New Roman" w:cs="Times New Roman"/>
                <w:sz w:val="24"/>
                <w:szCs w:val="24"/>
              </w:rPr>
              <w:t>able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to</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phlegmon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abscesses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using</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modern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methods</w:t>
            </w:r>
            <w:proofErr w:type="spellEnd"/>
            <w:r w:rsidRPr="00D5268C">
              <w:rPr>
                <w:rFonts w:ascii="Times New Roman" w:hAnsi="Times New Roman" w:cs="Times New Roman"/>
                <w:sz w:val="24"/>
                <w:szCs w:val="24"/>
              </w:rPr>
              <w:t xml:space="preserve">. </w:t>
            </w:r>
          </w:p>
        </w:tc>
        <w:tc>
          <w:tcPr>
            <w:tcW w:w="1985" w:type="dxa"/>
            <w:gridSpan w:val="2"/>
          </w:tcPr>
          <w:p w14:paraId="74959DB6" w14:textId="6D46A266"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275F73D0" w14:textId="040AB12D" w:rsidR="00EE6837" w:rsidRPr="003D43D8" w:rsidRDefault="00EE6837" w:rsidP="00D357AE">
            <w:pPr>
              <w:tabs>
                <w:tab w:val="left" w:pos="884"/>
              </w:tabs>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eastAsia="ru-RU"/>
              </w:rPr>
              <w:t xml:space="preserve">5. To provide medical care for the most common diseases in patients of all age groups, for urgent and life-threatening </w:t>
            </w:r>
            <w:proofErr w:type="gramStart"/>
            <w:r w:rsidRPr="003D43D8">
              <w:rPr>
                <w:rFonts w:ascii="Times New Roman" w:eastAsia="Times New Roman" w:hAnsi="Times New Roman" w:cs="Times New Roman"/>
                <w:sz w:val="24"/>
                <w:szCs w:val="24"/>
                <w:lang w:val="en-US" w:eastAsia="ru-RU"/>
              </w:rPr>
              <w:t>conditions;</w:t>
            </w:r>
            <w:proofErr w:type="gramEnd"/>
            <w:r w:rsidRPr="003D43D8">
              <w:rPr>
                <w:rFonts w:ascii="Times New Roman" w:eastAsia="Times New Roman" w:hAnsi="Times New Roman" w:cs="Times New Roman"/>
                <w:sz w:val="24"/>
                <w:szCs w:val="24"/>
                <w:lang w:val="en-US" w:eastAsia="ru-RU"/>
              </w:rPr>
              <w:t xml:space="preserve"> </w:t>
            </w:r>
          </w:p>
          <w:p w14:paraId="2AD04DD3"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2B1967E0" w14:textId="77777777" w:rsidTr="0021718A">
        <w:trPr>
          <w:gridAfter w:val="1"/>
          <w:wAfter w:w="236" w:type="dxa"/>
        </w:trPr>
        <w:tc>
          <w:tcPr>
            <w:tcW w:w="2405" w:type="dxa"/>
            <w:gridSpan w:val="2"/>
            <w:vMerge/>
          </w:tcPr>
          <w:p w14:paraId="62D88CB4"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0CFD305A" w14:textId="5E1C3CCC" w:rsidR="00F505DC" w:rsidRPr="003D43D8" w:rsidRDefault="00F505DC" w:rsidP="00204A82">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6. To describe the social, economic, ethnic, and racial factors that play a role in the development, diagnosis, and treatment of inflammatory processes in adults</w:t>
            </w:r>
          </w:p>
        </w:tc>
        <w:tc>
          <w:tcPr>
            <w:tcW w:w="1985" w:type="dxa"/>
            <w:gridSpan w:val="2"/>
          </w:tcPr>
          <w:p w14:paraId="289AB440" w14:textId="10348E2D"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2B84D539" w14:textId="4F2CB185" w:rsidR="00EE6837" w:rsidRPr="003D43D8" w:rsidRDefault="00EE6837" w:rsidP="00D357AE">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3D43D8">
              <w:rPr>
                <w:rFonts w:ascii="Times New Roman" w:hAnsi="Times New Roman" w:cs="Times New Roman"/>
                <w:sz w:val="24"/>
                <w:szCs w:val="24"/>
                <w:lang w:val="en-US"/>
              </w:rPr>
              <w:t xml:space="preserve">6. Analyze and maintain the necessary documentation and organization of document flow in healthcare organizations; to use modern information and digital technologies and health information systems to solve professional problems. </w:t>
            </w:r>
          </w:p>
          <w:p w14:paraId="5201D371"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4CB3FE7A" w14:textId="77777777" w:rsidTr="0021718A">
        <w:trPr>
          <w:gridAfter w:val="1"/>
          <w:wAfter w:w="236" w:type="dxa"/>
        </w:trPr>
        <w:tc>
          <w:tcPr>
            <w:tcW w:w="2405" w:type="dxa"/>
            <w:gridSpan w:val="2"/>
            <w:vMerge/>
          </w:tcPr>
          <w:p w14:paraId="32C7760E"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1FC234F7" w14:textId="760F27F1" w:rsidR="00F505DC" w:rsidRPr="003D43D8" w:rsidRDefault="00F505DC" w:rsidP="008A5D3C">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7. Apply the classification of diseases, understand the mechanism of action, pharmacokinetics, indications and contraindications for the use of medicines</w:t>
            </w:r>
          </w:p>
        </w:tc>
        <w:tc>
          <w:tcPr>
            <w:tcW w:w="1985" w:type="dxa"/>
            <w:gridSpan w:val="2"/>
          </w:tcPr>
          <w:p w14:paraId="2908D8CB" w14:textId="7BD3B367"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- 2</w:t>
            </w:r>
          </w:p>
        </w:tc>
        <w:tc>
          <w:tcPr>
            <w:tcW w:w="6095" w:type="dxa"/>
            <w:gridSpan w:val="3"/>
          </w:tcPr>
          <w:p w14:paraId="6E252A54" w14:textId="5BFFAF56" w:rsidR="00EE6837" w:rsidRPr="003D43D8" w:rsidRDefault="00EE6837" w:rsidP="00D357AE">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3D43D8">
              <w:rPr>
                <w:rFonts w:ascii="Times New Roman" w:hAnsi="Times New Roman" w:cs="Times New Roman"/>
                <w:sz w:val="24"/>
                <w:szCs w:val="24"/>
                <w:lang w:val="en-US"/>
              </w:rPr>
              <w:t xml:space="preserve">7. Analyze and maintain the necessary documentation and organization of document flow in healthcare organizations; to use modern information and digital technologies and health information systems to solve professional problems. </w:t>
            </w:r>
          </w:p>
          <w:p w14:paraId="5371B830"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198EEE52" w14:textId="77777777" w:rsidTr="0021718A">
        <w:trPr>
          <w:gridAfter w:val="1"/>
          <w:wAfter w:w="236" w:type="dxa"/>
        </w:trPr>
        <w:tc>
          <w:tcPr>
            <w:tcW w:w="2405" w:type="dxa"/>
            <w:gridSpan w:val="2"/>
            <w:vMerge/>
          </w:tcPr>
          <w:p w14:paraId="3A13CF9C"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07468E53" w14:textId="72350CE0" w:rsidR="004A3842" w:rsidRPr="003D43D8" w:rsidRDefault="00F505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8. Demonstrate the ability to conduct effective medical interviewing, </w:t>
            </w:r>
            <w:proofErr w:type="gramStart"/>
            <w:r w:rsidRPr="003D43D8">
              <w:rPr>
                <w:rFonts w:ascii="Times New Roman" w:hAnsi="Times New Roman" w:cs="Times New Roman"/>
                <w:sz w:val="24"/>
                <w:szCs w:val="24"/>
                <w:lang w:val="en-US"/>
              </w:rPr>
              <w:t>taking into account</w:t>
            </w:r>
            <w:proofErr w:type="gramEnd"/>
            <w:r w:rsidRPr="003D43D8">
              <w:rPr>
                <w:rFonts w:ascii="Times New Roman" w:hAnsi="Times New Roman" w:cs="Times New Roman"/>
                <w:sz w:val="24"/>
                <w:szCs w:val="24"/>
                <w:lang w:val="en-US"/>
              </w:rPr>
              <w:t xml:space="preserve"> the rules and norms of the doctor-patient relationship and knowledge of the basic principles of human behavior in different age periods, in normal and deviations in behavior, in different situations;</w:t>
            </w:r>
          </w:p>
        </w:tc>
        <w:tc>
          <w:tcPr>
            <w:tcW w:w="1985" w:type="dxa"/>
            <w:gridSpan w:val="2"/>
          </w:tcPr>
          <w:p w14:paraId="251060C6" w14:textId="76E02223"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3BCFAD9A" w14:textId="27A916F5" w:rsidR="00EE6837" w:rsidRPr="003D43D8" w:rsidRDefault="00EE6837" w:rsidP="00D357AE">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8. Demonstrate a commitment to the highest standards of professional responsibility and integrity; adhere to ethical principles </w:t>
            </w:r>
            <w:r w:rsidRPr="003D43D8">
              <w:rPr>
                <w:rFonts w:ascii="Times New Roman" w:eastAsia="Times New Roman" w:hAnsi="Times New Roman" w:cs="Times New Roman"/>
                <w:sz w:val="24"/>
                <w:szCs w:val="24"/>
                <w:lang w:val="en-US" w:eastAsia="ru-RU"/>
              </w:rPr>
              <w:t xml:space="preserve">in all professional interactions with patients, families, colleagues, and society at large, </w:t>
            </w:r>
            <w:r w:rsidRPr="003D43D8">
              <w:rPr>
                <w:rFonts w:ascii="Times New Roman" w:hAnsi="Times New Roman" w:cs="Times New Roman"/>
                <w:sz w:val="24"/>
                <w:szCs w:val="24"/>
                <w:lang w:val="en-US"/>
              </w:rPr>
              <w:t xml:space="preserve">regardless of ethnicity, culture, gender, economic status, or sexual </w:t>
            </w:r>
            <w:proofErr w:type="gramStart"/>
            <w:r w:rsidRPr="003D43D8">
              <w:rPr>
                <w:rFonts w:ascii="Times New Roman" w:hAnsi="Times New Roman" w:cs="Times New Roman"/>
                <w:sz w:val="24"/>
                <w:szCs w:val="24"/>
                <w:lang w:val="en-US"/>
              </w:rPr>
              <w:t>orientation</w:t>
            </w:r>
            <w:r w:rsidRPr="003D43D8">
              <w:rPr>
                <w:rFonts w:ascii="Times New Roman" w:eastAsia="Times New Roman" w:hAnsi="Times New Roman" w:cs="Times New Roman"/>
                <w:sz w:val="24"/>
                <w:szCs w:val="24"/>
                <w:lang w:val="en-US" w:eastAsia="ru-RU"/>
              </w:rPr>
              <w:t>;</w:t>
            </w:r>
            <w:proofErr w:type="gramEnd"/>
          </w:p>
          <w:p w14:paraId="005D6240"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76559FF8" w14:textId="77777777" w:rsidTr="0021718A">
        <w:trPr>
          <w:gridAfter w:val="1"/>
          <w:wAfter w:w="236" w:type="dxa"/>
        </w:trPr>
        <w:tc>
          <w:tcPr>
            <w:tcW w:w="2405" w:type="dxa"/>
            <w:gridSpan w:val="2"/>
            <w:vMerge/>
          </w:tcPr>
          <w:p w14:paraId="49EE1848"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660A3601" w14:textId="77777777" w:rsidR="00F505DC" w:rsidRPr="003D43D8" w:rsidRDefault="00F505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9. Demonstrate a commitment to the highest standards of professional responsibility and integrity; - to comply with ethical principles in all professional interactions;</w:t>
            </w:r>
          </w:p>
        </w:tc>
        <w:tc>
          <w:tcPr>
            <w:tcW w:w="1985" w:type="dxa"/>
            <w:gridSpan w:val="2"/>
          </w:tcPr>
          <w:p w14:paraId="4E266E94" w14:textId="24D4B428"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777E1A87" w14:textId="1BA80856" w:rsidR="00EE6837" w:rsidRPr="003D43D8" w:rsidRDefault="00EE6837" w:rsidP="00D357AE">
            <w:pPr>
              <w:jc w:val="both"/>
              <w:rPr>
                <w:rFonts w:ascii="Times New Roman" w:eastAsia="Times New Roman" w:hAnsi="Times New Roman" w:cs="Times New Roman"/>
                <w:sz w:val="24"/>
                <w:szCs w:val="24"/>
                <w:lang w:val="en-US" w:eastAsia="ru-RU"/>
              </w:rPr>
            </w:pPr>
            <w:r w:rsidRPr="003D43D8">
              <w:rPr>
                <w:rFonts w:ascii="Times New Roman" w:eastAsia="Times New Roman" w:hAnsi="Times New Roman" w:cs="Times New Roman"/>
                <w:sz w:val="24"/>
                <w:szCs w:val="24"/>
                <w:lang w:val="en-US" w:eastAsia="ru-RU"/>
              </w:rPr>
              <w:t xml:space="preserve">9. Demonstrate the need for continuous professional training and improvement of their knowledge and skills throughout their professional </w:t>
            </w:r>
            <w:proofErr w:type="gramStart"/>
            <w:r w:rsidRPr="003D43D8">
              <w:rPr>
                <w:rFonts w:ascii="Times New Roman" w:eastAsia="Times New Roman" w:hAnsi="Times New Roman" w:cs="Times New Roman"/>
                <w:sz w:val="24"/>
                <w:szCs w:val="24"/>
                <w:lang w:val="en-US" w:eastAsia="ru-RU"/>
              </w:rPr>
              <w:t>activity;</w:t>
            </w:r>
            <w:proofErr w:type="gramEnd"/>
          </w:p>
          <w:p w14:paraId="336CF73D" w14:textId="77777777" w:rsidR="00F505DC" w:rsidRPr="003D43D8" w:rsidRDefault="00F505DC" w:rsidP="00D357AE">
            <w:pPr>
              <w:jc w:val="both"/>
              <w:rPr>
                <w:rFonts w:ascii="Times New Roman" w:hAnsi="Times New Roman" w:cs="Times New Roman"/>
                <w:sz w:val="24"/>
                <w:szCs w:val="24"/>
                <w:lang w:val="en-US"/>
              </w:rPr>
            </w:pPr>
          </w:p>
        </w:tc>
      </w:tr>
      <w:tr w:rsidR="00D5268C" w:rsidRPr="003D43D8" w14:paraId="49C8391B" w14:textId="77777777" w:rsidTr="0021718A">
        <w:trPr>
          <w:gridAfter w:val="1"/>
          <w:wAfter w:w="236" w:type="dxa"/>
        </w:trPr>
        <w:tc>
          <w:tcPr>
            <w:tcW w:w="2405" w:type="dxa"/>
            <w:gridSpan w:val="2"/>
            <w:vMerge/>
          </w:tcPr>
          <w:p w14:paraId="5E1E4EE9"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68CCB3D4" w14:textId="77777777" w:rsidR="00F505DC" w:rsidRPr="003D43D8" w:rsidRDefault="00F505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10. Demonstrate the need for continuous professional training and improvement of their knowledge and </w:t>
            </w:r>
            <w:proofErr w:type="gramStart"/>
            <w:r w:rsidRPr="003D43D8">
              <w:rPr>
                <w:rFonts w:ascii="Times New Roman" w:hAnsi="Times New Roman" w:cs="Times New Roman"/>
                <w:sz w:val="24"/>
                <w:szCs w:val="24"/>
                <w:lang w:val="en-US"/>
              </w:rPr>
              <w:t>skills;</w:t>
            </w:r>
            <w:proofErr w:type="gramEnd"/>
          </w:p>
          <w:p w14:paraId="0A2906C9" w14:textId="77777777" w:rsidR="004A3842" w:rsidRPr="003D43D8" w:rsidRDefault="004A3842" w:rsidP="00D357AE">
            <w:pPr>
              <w:jc w:val="both"/>
              <w:rPr>
                <w:rFonts w:ascii="Times New Roman" w:hAnsi="Times New Roman" w:cs="Times New Roman"/>
                <w:sz w:val="24"/>
                <w:szCs w:val="24"/>
                <w:lang w:val="en-US"/>
              </w:rPr>
            </w:pPr>
          </w:p>
        </w:tc>
        <w:tc>
          <w:tcPr>
            <w:tcW w:w="1985" w:type="dxa"/>
            <w:gridSpan w:val="2"/>
          </w:tcPr>
          <w:p w14:paraId="4BC63130" w14:textId="76177A2C"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0D59D189" w14:textId="442C0C4E" w:rsidR="00F505DC" w:rsidRPr="003D43D8" w:rsidRDefault="00EE6837" w:rsidP="008A5D3C">
            <w:pPr>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eastAsia="ru-RU"/>
              </w:rPr>
              <w:t xml:space="preserve">10. Demonstrate skills and </w:t>
            </w:r>
            <w:r w:rsidR="008A5D3C" w:rsidRPr="003D43D8">
              <w:rPr>
                <w:rFonts w:ascii="Times New Roman" w:hAnsi="Times New Roman" w:cs="Times New Roman"/>
                <w:sz w:val="24"/>
                <w:szCs w:val="24"/>
                <w:lang w:val="en-US"/>
              </w:rPr>
              <w:t>the need for continuing professional learning</w:t>
            </w:r>
          </w:p>
        </w:tc>
      </w:tr>
      <w:tr w:rsidR="00D5268C" w:rsidRPr="003D43D8" w14:paraId="5B0DE745" w14:textId="77777777" w:rsidTr="0021718A">
        <w:trPr>
          <w:gridAfter w:val="1"/>
          <w:wAfter w:w="236" w:type="dxa"/>
        </w:trPr>
        <w:tc>
          <w:tcPr>
            <w:tcW w:w="2405" w:type="dxa"/>
            <w:gridSpan w:val="2"/>
            <w:vMerge/>
          </w:tcPr>
          <w:p w14:paraId="47ABCD28" w14:textId="77777777" w:rsidR="00F505DC" w:rsidRPr="003D43D8" w:rsidRDefault="00F505DC" w:rsidP="00D357AE">
            <w:pPr>
              <w:jc w:val="both"/>
              <w:rPr>
                <w:rFonts w:ascii="Times New Roman" w:hAnsi="Times New Roman" w:cs="Times New Roman"/>
                <w:sz w:val="24"/>
                <w:szCs w:val="24"/>
                <w:lang w:val="en-US"/>
              </w:rPr>
            </w:pPr>
          </w:p>
        </w:tc>
        <w:tc>
          <w:tcPr>
            <w:tcW w:w="4536" w:type="dxa"/>
            <w:gridSpan w:val="3"/>
          </w:tcPr>
          <w:p w14:paraId="2E4D9E44" w14:textId="77777777" w:rsidR="00F505DC" w:rsidRPr="003D43D8" w:rsidRDefault="00F505D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11. Demonstrate the skills of conducting scientific research, the desire for new knowledge and the transfer of knowledge to others.</w:t>
            </w:r>
          </w:p>
        </w:tc>
        <w:tc>
          <w:tcPr>
            <w:tcW w:w="1985" w:type="dxa"/>
            <w:gridSpan w:val="2"/>
          </w:tcPr>
          <w:p w14:paraId="24EA4948" w14:textId="7DB6D0EF" w:rsidR="00F505DC" w:rsidRPr="00D5268C" w:rsidRDefault="00F505DC"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Proficiency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level</w:t>
            </w:r>
            <w:proofErr w:type="spellEnd"/>
            <w:r w:rsidRPr="00D5268C">
              <w:rPr>
                <w:rFonts w:ascii="Times New Roman" w:hAnsi="Times New Roman" w:cs="Times New Roman"/>
                <w:sz w:val="24"/>
                <w:szCs w:val="24"/>
              </w:rPr>
              <w:t xml:space="preserve"> - 3</w:t>
            </w:r>
          </w:p>
        </w:tc>
        <w:tc>
          <w:tcPr>
            <w:tcW w:w="6095" w:type="dxa"/>
            <w:gridSpan w:val="3"/>
          </w:tcPr>
          <w:p w14:paraId="4B0A0927" w14:textId="3DC7FA7C" w:rsidR="00F505DC" w:rsidRPr="003D43D8" w:rsidRDefault="008A5D3C" w:rsidP="00D357AE">
            <w:pPr>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eastAsia="ru-RU"/>
              </w:rPr>
              <w:t>Demonstrate the skills of conducting scientific research, the desire for new knowledge and the transfer of knowledge to others.</w:t>
            </w:r>
          </w:p>
        </w:tc>
      </w:tr>
      <w:tr w:rsidR="00D5268C" w:rsidRPr="003D43D8" w14:paraId="05CFC390" w14:textId="77777777" w:rsidTr="0021718A">
        <w:trPr>
          <w:gridAfter w:val="1"/>
          <w:wAfter w:w="236" w:type="dxa"/>
        </w:trPr>
        <w:tc>
          <w:tcPr>
            <w:tcW w:w="2405" w:type="dxa"/>
            <w:gridSpan w:val="2"/>
            <w:shd w:val="clear" w:color="auto" w:fill="DEEAF6" w:themeFill="accent5" w:themeFillTint="33"/>
          </w:tcPr>
          <w:p w14:paraId="7736EA10" w14:textId="469B10B6" w:rsidR="00AE4178" w:rsidRPr="00D5268C" w:rsidRDefault="00AE4178" w:rsidP="00D357AE">
            <w:pPr>
              <w:jc w:val="both"/>
              <w:rPr>
                <w:rFonts w:ascii="Times New Roman" w:hAnsi="Times New Roman" w:cs="Times New Roman"/>
                <w:bCs/>
                <w:sz w:val="24"/>
                <w:szCs w:val="24"/>
                <w:lang w:val="en-US"/>
              </w:rPr>
            </w:pPr>
            <w:r w:rsidRPr="00D5268C">
              <w:rPr>
                <w:rFonts w:ascii="Times New Roman" w:hAnsi="Times New Roman" w:cs="Times New Roman"/>
                <w:bCs/>
                <w:sz w:val="24"/>
                <w:szCs w:val="24"/>
              </w:rPr>
              <w:t>5.</w:t>
            </w:r>
          </w:p>
        </w:tc>
        <w:tc>
          <w:tcPr>
            <w:tcW w:w="12616" w:type="dxa"/>
            <w:gridSpan w:val="8"/>
            <w:shd w:val="clear" w:color="auto" w:fill="DEEAF6" w:themeFill="accent5" w:themeFillTint="33"/>
          </w:tcPr>
          <w:p w14:paraId="1501EC37" w14:textId="74214F5C" w:rsidR="00AE4178" w:rsidRPr="003D43D8" w:rsidRDefault="00AE4178" w:rsidP="00D357AE">
            <w:pPr>
              <w:jc w:val="both"/>
              <w:rPr>
                <w:rFonts w:ascii="Times New Roman" w:hAnsi="Times New Roman" w:cs="Times New Roman"/>
                <w:sz w:val="24"/>
                <w:szCs w:val="24"/>
                <w:lang w:val="en-US"/>
              </w:rPr>
            </w:pPr>
            <w:r w:rsidRPr="003D43D8">
              <w:rPr>
                <w:rFonts w:ascii="Times New Roman" w:hAnsi="Times New Roman" w:cs="Times New Roman"/>
                <w:bCs/>
                <w:sz w:val="24"/>
                <w:szCs w:val="24"/>
                <w:lang w:val="en-US"/>
              </w:rPr>
              <w:t xml:space="preserve">Methods of summative assessment </w:t>
            </w:r>
            <w:r w:rsidRPr="003D43D8">
              <w:rPr>
                <w:rFonts w:ascii="Times New Roman" w:hAnsi="Times New Roman" w:cs="Times New Roman"/>
                <w:i/>
                <w:iCs/>
                <w:sz w:val="24"/>
                <w:szCs w:val="24"/>
                <w:lang w:val="en-US"/>
              </w:rPr>
              <w:t xml:space="preserve">(mark </w:t>
            </w:r>
            <w:r w:rsidRPr="003D43D8">
              <w:rPr>
                <w:rFonts w:ascii="Times New Roman" w:hAnsi="Times New Roman" w:cs="Times New Roman"/>
                <w:sz w:val="24"/>
                <w:szCs w:val="24"/>
                <w:lang w:val="en-US"/>
              </w:rPr>
              <w:t xml:space="preserve">(yes – no) / </w:t>
            </w:r>
            <w:r w:rsidRPr="003D43D8">
              <w:rPr>
                <w:rFonts w:ascii="Times New Roman" w:hAnsi="Times New Roman" w:cs="Times New Roman"/>
                <w:i/>
                <w:iCs/>
                <w:sz w:val="24"/>
                <w:szCs w:val="24"/>
                <w:lang w:val="en-US"/>
              </w:rPr>
              <w:t>indicate your own)</w:t>
            </w:r>
            <w:r w:rsidRPr="003D43D8">
              <w:rPr>
                <w:rFonts w:ascii="Times New Roman" w:hAnsi="Times New Roman" w:cs="Times New Roman"/>
                <w:bCs/>
                <w:sz w:val="24"/>
                <w:szCs w:val="24"/>
                <w:lang w:val="en-US"/>
              </w:rPr>
              <w:t xml:space="preserve">: </w:t>
            </w:r>
          </w:p>
        </w:tc>
      </w:tr>
      <w:tr w:rsidR="00D5268C" w:rsidRPr="00D5268C" w14:paraId="231D6450" w14:textId="77777777" w:rsidTr="00D232FD">
        <w:tc>
          <w:tcPr>
            <w:tcW w:w="2405" w:type="dxa"/>
            <w:gridSpan w:val="2"/>
          </w:tcPr>
          <w:p w14:paraId="7A951802" w14:textId="2BC06621"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5.1 </w:t>
            </w:r>
          </w:p>
        </w:tc>
        <w:tc>
          <w:tcPr>
            <w:tcW w:w="6521" w:type="dxa"/>
            <w:gridSpan w:val="5"/>
          </w:tcPr>
          <w:p w14:paraId="42F3DEFC" w14:textId="08119AE7" w:rsidR="00AE4178" w:rsidRPr="003D43D8" w:rsidRDefault="00AE417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MCQ Comprehension and Application Testing</w:t>
            </w:r>
          </w:p>
        </w:tc>
        <w:tc>
          <w:tcPr>
            <w:tcW w:w="567" w:type="dxa"/>
          </w:tcPr>
          <w:p w14:paraId="20BE3800" w14:textId="00CF17CC"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5.5 </w:t>
            </w:r>
          </w:p>
        </w:tc>
        <w:tc>
          <w:tcPr>
            <w:tcW w:w="5764" w:type="dxa"/>
            <w:gridSpan w:val="3"/>
          </w:tcPr>
          <w:p w14:paraId="44C70BD3" w14:textId="4893CB60" w:rsidR="00AE4178" w:rsidRPr="00D5268C" w:rsidRDefault="008C5F28"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Portfolio</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scientific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works</w:t>
            </w:r>
            <w:proofErr w:type="spellEnd"/>
          </w:p>
        </w:tc>
      </w:tr>
      <w:tr w:rsidR="00D5268C" w:rsidRPr="00D5268C" w14:paraId="52C5349A" w14:textId="77777777" w:rsidTr="00D232FD">
        <w:tc>
          <w:tcPr>
            <w:tcW w:w="2405" w:type="dxa"/>
            <w:gridSpan w:val="2"/>
          </w:tcPr>
          <w:p w14:paraId="23A4CD28" w14:textId="1262FFDE"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5.2 </w:t>
            </w:r>
          </w:p>
        </w:tc>
        <w:tc>
          <w:tcPr>
            <w:tcW w:w="6521" w:type="dxa"/>
            <w:gridSpan w:val="5"/>
          </w:tcPr>
          <w:p w14:paraId="1DAA3B8C" w14:textId="41D348E5" w:rsidR="00AE4178" w:rsidRPr="003D43D8" w:rsidRDefault="00AE417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Practical skills – mini-clinical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for the 5th year</w:t>
            </w:r>
          </w:p>
        </w:tc>
        <w:tc>
          <w:tcPr>
            <w:tcW w:w="567" w:type="dxa"/>
          </w:tcPr>
          <w:p w14:paraId="26BB2CB3" w14:textId="14BBF708"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5.6 </w:t>
            </w:r>
          </w:p>
        </w:tc>
        <w:tc>
          <w:tcPr>
            <w:tcW w:w="5764" w:type="dxa"/>
            <w:gridSpan w:val="3"/>
          </w:tcPr>
          <w:p w14:paraId="045F301B" w14:textId="007A0B19" w:rsidR="00AE4178" w:rsidRPr="00D5268C" w:rsidRDefault="00D33068" w:rsidP="00D357AE">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 xml:space="preserve">Medical </w:t>
            </w:r>
            <w:proofErr w:type="spellStart"/>
            <w:r w:rsidRPr="00D5268C">
              <w:rPr>
                <w:rFonts w:ascii="Times New Roman" w:eastAsia="Times New Roman" w:hAnsi="Times New Roman" w:cs="Times New Roman"/>
                <w:sz w:val="24"/>
                <w:szCs w:val="24"/>
              </w:rPr>
              <w:t>history</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clinical</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skills</w:t>
            </w:r>
            <w:proofErr w:type="spellEnd"/>
          </w:p>
        </w:tc>
      </w:tr>
      <w:tr w:rsidR="00D5268C" w:rsidRPr="00D5268C" w14:paraId="0D9CE5F3" w14:textId="77777777" w:rsidTr="00D232FD">
        <w:tc>
          <w:tcPr>
            <w:tcW w:w="2405" w:type="dxa"/>
            <w:gridSpan w:val="2"/>
          </w:tcPr>
          <w:p w14:paraId="504D6E6C" w14:textId="131C3D1D"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5.3 </w:t>
            </w:r>
          </w:p>
        </w:tc>
        <w:tc>
          <w:tcPr>
            <w:tcW w:w="6521" w:type="dxa"/>
            <w:gridSpan w:val="5"/>
          </w:tcPr>
          <w:p w14:paraId="5DCEF38C" w14:textId="469BF14F" w:rsidR="00AE4178" w:rsidRPr="003D43D8" w:rsidRDefault="008D5D0C"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3. </w:t>
            </w:r>
            <w:r w:rsidR="003D43D8">
              <w:rPr>
                <w:rFonts w:ascii="Times New Roman" w:hAnsi="Times New Roman" w:cs="Times New Roman"/>
                <w:sz w:val="24"/>
                <w:szCs w:val="24"/>
                <w:lang w:val="en-US"/>
              </w:rPr>
              <w:t>IWS</w:t>
            </w:r>
            <w:r w:rsidRPr="003D43D8">
              <w:rPr>
                <w:rFonts w:ascii="Times New Roman" w:hAnsi="Times New Roman" w:cs="Times New Roman"/>
                <w:sz w:val="24"/>
                <w:szCs w:val="24"/>
                <w:lang w:val="en-US"/>
              </w:rPr>
              <w:t xml:space="preserve"> </w:t>
            </w:r>
            <w:r w:rsidR="008A5D3C" w:rsidRPr="003D43D8">
              <w:rPr>
                <w:rFonts w:ascii="Times New Roman" w:eastAsia="Times New Roman" w:hAnsi="Times New Roman" w:cs="Times New Roman"/>
                <w:sz w:val="24"/>
                <w:szCs w:val="24"/>
                <w:lang w:val="en-US"/>
              </w:rPr>
              <w:t xml:space="preserve">(case, video, </w:t>
            </w:r>
            <w:r w:rsidR="003D43D8">
              <w:rPr>
                <w:rFonts w:ascii="Times New Roman" w:eastAsia="Times New Roman" w:hAnsi="Times New Roman" w:cs="Times New Roman"/>
                <w:sz w:val="24"/>
                <w:szCs w:val="24"/>
                <w:lang w:val="en-US"/>
              </w:rPr>
              <w:t>IWS</w:t>
            </w:r>
            <w:r w:rsidR="008A5D3C" w:rsidRPr="003D43D8">
              <w:rPr>
                <w:rFonts w:ascii="Times New Roman" w:eastAsia="Times New Roman" w:hAnsi="Times New Roman" w:cs="Times New Roman"/>
                <w:sz w:val="24"/>
                <w:szCs w:val="24"/>
                <w:lang w:val="en-US"/>
              </w:rPr>
              <w:t xml:space="preserve"> – thesis, report, article) </w:t>
            </w:r>
            <w:r w:rsidRPr="003D43D8">
              <w:rPr>
                <w:rFonts w:ascii="Times New Roman" w:hAnsi="Times New Roman" w:cs="Times New Roman"/>
                <w:sz w:val="24"/>
                <w:szCs w:val="24"/>
                <w:lang w:val="en-US"/>
              </w:rPr>
              <w:t xml:space="preserve">– assessment of the creative task. </w:t>
            </w:r>
          </w:p>
        </w:tc>
        <w:tc>
          <w:tcPr>
            <w:tcW w:w="567" w:type="dxa"/>
          </w:tcPr>
          <w:p w14:paraId="67622117" w14:textId="570679A5"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5.7 </w:t>
            </w:r>
          </w:p>
        </w:tc>
        <w:tc>
          <w:tcPr>
            <w:tcW w:w="5764" w:type="dxa"/>
            <w:gridSpan w:val="3"/>
          </w:tcPr>
          <w:p w14:paraId="27C40526" w14:textId="65087E25" w:rsidR="008C5F28" w:rsidRPr="003D43D8" w:rsidRDefault="008C5F2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Exam: comprehensive throughout the module </w:t>
            </w:r>
          </w:p>
          <w:p w14:paraId="26065933" w14:textId="77777777" w:rsidR="008C5F28" w:rsidRPr="003D43D8" w:rsidRDefault="008C5F28"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1 - MCQ testing for understanding and application</w:t>
            </w:r>
          </w:p>
          <w:p w14:paraId="4592037F" w14:textId="5C98BD90" w:rsidR="00AE4178" w:rsidRPr="00D5268C" w:rsidRDefault="008C5F28"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Stage</w:t>
            </w:r>
            <w:proofErr w:type="spellEnd"/>
            <w:r w:rsidRPr="00D5268C">
              <w:rPr>
                <w:rFonts w:ascii="Times New Roman" w:hAnsi="Times New Roman" w:cs="Times New Roman"/>
                <w:sz w:val="24"/>
                <w:szCs w:val="24"/>
              </w:rPr>
              <w:t xml:space="preserve"> 2 - OSCE</w:t>
            </w:r>
          </w:p>
        </w:tc>
      </w:tr>
      <w:tr w:rsidR="00D5268C" w:rsidRPr="00D5268C" w14:paraId="1CFBAA37" w14:textId="77777777" w:rsidTr="00D232FD">
        <w:tc>
          <w:tcPr>
            <w:tcW w:w="2405" w:type="dxa"/>
            <w:gridSpan w:val="2"/>
          </w:tcPr>
          <w:p w14:paraId="6517D4FA" w14:textId="54F688DD"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5.4 </w:t>
            </w:r>
          </w:p>
        </w:tc>
        <w:tc>
          <w:tcPr>
            <w:tcW w:w="6521" w:type="dxa"/>
            <w:gridSpan w:val="5"/>
          </w:tcPr>
          <w:p w14:paraId="50EBBEEB" w14:textId="2A0EBCEA"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Medical </w:t>
            </w:r>
            <w:proofErr w:type="spellStart"/>
            <w:r w:rsidRPr="00D5268C">
              <w:rPr>
                <w:rFonts w:ascii="Times New Roman" w:hAnsi="Times New Roman" w:cs="Times New Roman"/>
                <w:sz w:val="24"/>
                <w:szCs w:val="24"/>
              </w:rPr>
              <w:t>history</w:t>
            </w:r>
            <w:proofErr w:type="spellEnd"/>
          </w:p>
        </w:tc>
        <w:tc>
          <w:tcPr>
            <w:tcW w:w="567" w:type="dxa"/>
          </w:tcPr>
          <w:p w14:paraId="7F0817CE" w14:textId="7016EAE4" w:rsidR="00AE4178" w:rsidRPr="00D5268C" w:rsidRDefault="00AE4178"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5.8 </w:t>
            </w:r>
          </w:p>
        </w:tc>
        <w:tc>
          <w:tcPr>
            <w:tcW w:w="5764" w:type="dxa"/>
            <w:gridSpan w:val="3"/>
          </w:tcPr>
          <w:p w14:paraId="5E527913" w14:textId="6905A16E" w:rsidR="00AE4178" w:rsidRPr="00D5268C" w:rsidRDefault="00AE4178" w:rsidP="00D357AE">
            <w:pPr>
              <w:jc w:val="both"/>
              <w:rPr>
                <w:rFonts w:ascii="Times New Roman" w:hAnsi="Times New Roman" w:cs="Times New Roman"/>
                <w:sz w:val="24"/>
                <w:szCs w:val="24"/>
              </w:rPr>
            </w:pPr>
          </w:p>
        </w:tc>
      </w:tr>
      <w:tr w:rsidR="00D5268C" w:rsidRPr="003D43D8" w14:paraId="1D44330D" w14:textId="77777777" w:rsidTr="0021718A">
        <w:trPr>
          <w:gridAfter w:val="2"/>
          <w:wAfter w:w="520" w:type="dxa"/>
        </w:trPr>
        <w:tc>
          <w:tcPr>
            <w:tcW w:w="1413" w:type="dxa"/>
            <w:shd w:val="clear" w:color="auto" w:fill="DEEAF6" w:themeFill="accent5" w:themeFillTint="33"/>
          </w:tcPr>
          <w:p w14:paraId="22ED5458" w14:textId="16926ECE" w:rsidR="000B3455" w:rsidRPr="00D5268C" w:rsidRDefault="000336A5" w:rsidP="00D357AE">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6. </w:t>
            </w:r>
          </w:p>
        </w:tc>
        <w:tc>
          <w:tcPr>
            <w:tcW w:w="13324" w:type="dxa"/>
            <w:gridSpan w:val="8"/>
            <w:shd w:val="clear" w:color="auto" w:fill="DEEAF6" w:themeFill="accent5" w:themeFillTint="33"/>
          </w:tcPr>
          <w:p w14:paraId="05C9796E" w14:textId="0131A115" w:rsidR="000B3455" w:rsidRPr="003D43D8" w:rsidRDefault="00847661" w:rsidP="00D357AE">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Detailed information about the discipline</w:t>
            </w:r>
          </w:p>
        </w:tc>
      </w:tr>
      <w:tr w:rsidR="00D5268C" w:rsidRPr="003D43D8" w14:paraId="5A3BC764" w14:textId="77777777" w:rsidTr="0021718A">
        <w:trPr>
          <w:gridAfter w:val="2"/>
          <w:wAfter w:w="520" w:type="dxa"/>
        </w:trPr>
        <w:tc>
          <w:tcPr>
            <w:tcW w:w="1413" w:type="dxa"/>
          </w:tcPr>
          <w:p w14:paraId="5C673524" w14:textId="33200D6D" w:rsidR="000B3455" w:rsidRPr="00D5268C" w:rsidRDefault="00946FAE" w:rsidP="00D357AE">
            <w:pPr>
              <w:jc w:val="both"/>
              <w:rPr>
                <w:rFonts w:ascii="Times New Roman" w:hAnsi="Times New Roman" w:cs="Times New Roman"/>
                <w:sz w:val="24"/>
                <w:szCs w:val="24"/>
              </w:rPr>
            </w:pPr>
            <w:r w:rsidRPr="00D5268C">
              <w:rPr>
                <w:rFonts w:ascii="Times New Roman" w:hAnsi="Times New Roman" w:cs="Times New Roman"/>
                <w:sz w:val="24"/>
                <w:szCs w:val="24"/>
              </w:rPr>
              <w:t>6.1</w:t>
            </w:r>
          </w:p>
        </w:tc>
        <w:tc>
          <w:tcPr>
            <w:tcW w:w="6804" w:type="dxa"/>
            <w:gridSpan w:val="5"/>
          </w:tcPr>
          <w:p w14:paraId="558C0A72" w14:textId="77777777" w:rsidR="000B3455" w:rsidRPr="00D5268C" w:rsidRDefault="00847661"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Academic</w:t>
            </w:r>
            <w:proofErr w:type="spellEnd"/>
            <w:r w:rsidRPr="00D5268C">
              <w:rPr>
                <w:rFonts w:ascii="Times New Roman" w:hAnsi="Times New Roman" w:cs="Times New Roman"/>
                <w:sz w:val="24"/>
                <w:szCs w:val="24"/>
              </w:rPr>
              <w:t xml:space="preserve"> Year:</w:t>
            </w:r>
          </w:p>
          <w:p w14:paraId="7E6E817D" w14:textId="27DE4FA2" w:rsidR="00A822B1" w:rsidRPr="00D5268C" w:rsidRDefault="00A822B1" w:rsidP="009600DF">
            <w:pPr>
              <w:jc w:val="both"/>
              <w:rPr>
                <w:rFonts w:ascii="Times New Roman" w:hAnsi="Times New Roman" w:cs="Times New Roman"/>
                <w:sz w:val="24"/>
                <w:szCs w:val="24"/>
              </w:rPr>
            </w:pPr>
            <w:proofErr w:type="gramStart"/>
            <w:r w:rsidRPr="00D5268C">
              <w:rPr>
                <w:rFonts w:ascii="Times New Roman" w:hAnsi="Times New Roman" w:cs="Times New Roman"/>
                <w:sz w:val="24"/>
                <w:szCs w:val="24"/>
              </w:rPr>
              <w:t>2025-2026</w:t>
            </w:r>
            <w:proofErr w:type="gramEnd"/>
          </w:p>
        </w:tc>
        <w:tc>
          <w:tcPr>
            <w:tcW w:w="709" w:type="dxa"/>
          </w:tcPr>
          <w:p w14:paraId="706A8953" w14:textId="6DA5E8D8" w:rsidR="000B3455" w:rsidRPr="00D5268C" w:rsidRDefault="00946FAE" w:rsidP="00D357AE">
            <w:pPr>
              <w:jc w:val="both"/>
              <w:rPr>
                <w:rFonts w:ascii="Times New Roman" w:hAnsi="Times New Roman" w:cs="Times New Roman"/>
                <w:sz w:val="24"/>
                <w:szCs w:val="24"/>
              </w:rPr>
            </w:pPr>
            <w:r w:rsidRPr="00D5268C">
              <w:rPr>
                <w:rFonts w:ascii="Times New Roman" w:hAnsi="Times New Roman" w:cs="Times New Roman"/>
                <w:sz w:val="24"/>
                <w:szCs w:val="24"/>
              </w:rPr>
              <w:t>6.3</w:t>
            </w:r>
          </w:p>
        </w:tc>
        <w:tc>
          <w:tcPr>
            <w:tcW w:w="5811" w:type="dxa"/>
            <w:gridSpan w:val="2"/>
          </w:tcPr>
          <w:p w14:paraId="2CE1AA98" w14:textId="77777777" w:rsidR="000B3455" w:rsidRPr="003D43D8" w:rsidRDefault="00847661"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Schedule (class days, time):</w:t>
            </w:r>
          </w:p>
          <w:p w14:paraId="42232B2A" w14:textId="577B4F8F" w:rsidR="00A822B1" w:rsidRPr="003D43D8" w:rsidRDefault="00EE6837"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From 8.00 to 14.00</w:t>
            </w:r>
          </w:p>
        </w:tc>
      </w:tr>
      <w:tr w:rsidR="00D5268C" w:rsidRPr="00D5268C" w14:paraId="5E445C08" w14:textId="77777777" w:rsidTr="0021718A">
        <w:trPr>
          <w:gridAfter w:val="2"/>
          <w:wAfter w:w="520" w:type="dxa"/>
        </w:trPr>
        <w:tc>
          <w:tcPr>
            <w:tcW w:w="1413" w:type="dxa"/>
          </w:tcPr>
          <w:p w14:paraId="425D3F10" w14:textId="47F99EF1" w:rsidR="000B3455" w:rsidRPr="00D5268C" w:rsidRDefault="00946FAE" w:rsidP="00D357AE">
            <w:pPr>
              <w:jc w:val="both"/>
              <w:rPr>
                <w:rFonts w:ascii="Times New Roman" w:hAnsi="Times New Roman" w:cs="Times New Roman"/>
                <w:sz w:val="24"/>
                <w:szCs w:val="24"/>
                <w:lang w:val="en-US"/>
              </w:rPr>
            </w:pPr>
            <w:r w:rsidRPr="00D5268C">
              <w:rPr>
                <w:rFonts w:ascii="Times New Roman" w:hAnsi="Times New Roman" w:cs="Times New Roman"/>
                <w:sz w:val="24"/>
                <w:szCs w:val="24"/>
              </w:rPr>
              <w:t>6.2</w:t>
            </w:r>
          </w:p>
        </w:tc>
        <w:tc>
          <w:tcPr>
            <w:tcW w:w="6804" w:type="dxa"/>
            <w:gridSpan w:val="5"/>
          </w:tcPr>
          <w:p w14:paraId="6B8DD433" w14:textId="518D40E1" w:rsidR="000B3455" w:rsidRPr="00D5268C" w:rsidRDefault="00847661"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Semester</w:t>
            </w:r>
            <w:proofErr w:type="spellEnd"/>
            <w:r w:rsidRPr="00D5268C">
              <w:rPr>
                <w:rFonts w:ascii="Times New Roman" w:hAnsi="Times New Roman" w:cs="Times New Roman"/>
                <w:sz w:val="24"/>
                <w:szCs w:val="24"/>
              </w:rPr>
              <w:t>:</w:t>
            </w:r>
          </w:p>
          <w:p w14:paraId="0E492CB2" w14:textId="32FED267" w:rsidR="00A822B1" w:rsidRPr="00D5268C" w:rsidRDefault="00F1747F"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Semester</w:t>
            </w:r>
            <w:proofErr w:type="spellEnd"/>
            <w:r w:rsidRPr="00D5268C">
              <w:rPr>
                <w:rFonts w:ascii="Times New Roman" w:hAnsi="Times New Roman" w:cs="Times New Roman"/>
                <w:sz w:val="24"/>
                <w:szCs w:val="24"/>
              </w:rPr>
              <w:t xml:space="preserve"> 8</w:t>
            </w:r>
          </w:p>
        </w:tc>
        <w:tc>
          <w:tcPr>
            <w:tcW w:w="709" w:type="dxa"/>
          </w:tcPr>
          <w:p w14:paraId="28446103" w14:textId="610CF2A5" w:rsidR="000B3455" w:rsidRPr="00D5268C" w:rsidRDefault="00946FAE" w:rsidP="00D357AE">
            <w:pPr>
              <w:jc w:val="both"/>
              <w:rPr>
                <w:rFonts w:ascii="Times New Roman" w:hAnsi="Times New Roman" w:cs="Times New Roman"/>
                <w:sz w:val="24"/>
                <w:szCs w:val="24"/>
              </w:rPr>
            </w:pPr>
            <w:r w:rsidRPr="00D5268C">
              <w:rPr>
                <w:rFonts w:ascii="Times New Roman" w:hAnsi="Times New Roman" w:cs="Times New Roman"/>
                <w:sz w:val="24"/>
                <w:szCs w:val="24"/>
              </w:rPr>
              <w:t>6.4</w:t>
            </w:r>
          </w:p>
        </w:tc>
        <w:tc>
          <w:tcPr>
            <w:tcW w:w="5811" w:type="dxa"/>
            <w:gridSpan w:val="2"/>
          </w:tcPr>
          <w:p w14:paraId="39144DA3" w14:textId="286A4C74" w:rsidR="000B3455" w:rsidRPr="003D43D8" w:rsidRDefault="00C75CDF"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Place (educational building, office, platform and link to the meeting of training with the use of DLT):</w:t>
            </w:r>
          </w:p>
          <w:p w14:paraId="624A7A58" w14:textId="18713B39" w:rsidR="00A822B1" w:rsidRPr="00D5268C" w:rsidRDefault="003D43D8" w:rsidP="00101B50">
            <w:pPr>
              <w:jc w:val="both"/>
              <w:rPr>
                <w:rFonts w:ascii="Times New Roman" w:hAnsi="Times New Roman" w:cs="Times New Roman"/>
                <w:sz w:val="24"/>
                <w:szCs w:val="24"/>
              </w:rPr>
            </w:pPr>
            <w:r>
              <w:rPr>
                <w:rFonts w:ascii="Times New Roman" w:hAnsi="Times New Roman" w:cs="Times New Roman"/>
                <w:sz w:val="24"/>
                <w:szCs w:val="24"/>
                <w:lang w:val="en-US"/>
              </w:rPr>
              <w:t>hospital</w:t>
            </w:r>
            <w:r w:rsidR="009F2952" w:rsidRPr="00D5268C">
              <w:rPr>
                <w:rFonts w:ascii="Times New Roman" w:hAnsi="Times New Roman" w:cs="Times New Roman"/>
                <w:sz w:val="24"/>
                <w:szCs w:val="24"/>
              </w:rPr>
              <w:t xml:space="preserve"> No5</w:t>
            </w:r>
          </w:p>
        </w:tc>
      </w:tr>
      <w:tr w:rsidR="00D5268C" w:rsidRPr="00D5268C" w14:paraId="1D59EEA1" w14:textId="77777777" w:rsidTr="0021718A">
        <w:trPr>
          <w:gridAfter w:val="2"/>
          <w:wAfter w:w="520" w:type="dxa"/>
        </w:trPr>
        <w:tc>
          <w:tcPr>
            <w:tcW w:w="14737" w:type="dxa"/>
            <w:gridSpan w:val="9"/>
            <w:shd w:val="clear" w:color="auto" w:fill="DEEAF6" w:themeFill="accent5" w:themeFillTint="33"/>
          </w:tcPr>
          <w:p w14:paraId="45C7CEEB" w14:textId="4DDC9B27" w:rsidR="00101B50" w:rsidRPr="00D5268C" w:rsidRDefault="00101B50" w:rsidP="00101B50">
            <w:pPr>
              <w:jc w:val="both"/>
              <w:rPr>
                <w:rFonts w:ascii="Times New Roman" w:hAnsi="Times New Roman" w:cs="Times New Roman"/>
                <w:bCs/>
                <w:sz w:val="24"/>
                <w:szCs w:val="24"/>
                <w:lang w:val="en-US"/>
              </w:rPr>
            </w:pPr>
            <w:r w:rsidRPr="00D5268C">
              <w:rPr>
                <w:rFonts w:ascii="Times New Roman" w:hAnsi="Times New Roman" w:cs="Times New Roman"/>
                <w:bCs/>
                <w:sz w:val="24"/>
                <w:szCs w:val="24"/>
              </w:rPr>
              <w:t xml:space="preserve">7. </w:t>
            </w:r>
            <w:proofErr w:type="spellStart"/>
            <w:r w:rsidRPr="00D5268C">
              <w:rPr>
                <w:rFonts w:ascii="Times New Roman" w:hAnsi="Times New Roman" w:cs="Times New Roman"/>
                <w:bCs/>
                <w:sz w:val="24"/>
                <w:szCs w:val="24"/>
              </w:rPr>
              <w:t>Leader</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discipline</w:t>
            </w:r>
            <w:proofErr w:type="spellEnd"/>
          </w:p>
        </w:tc>
      </w:tr>
      <w:tr w:rsidR="00D5268C" w:rsidRPr="003D43D8" w14:paraId="0595F3BC" w14:textId="77777777" w:rsidTr="0021718A">
        <w:trPr>
          <w:gridAfter w:val="2"/>
          <w:wAfter w:w="520" w:type="dxa"/>
        </w:trPr>
        <w:tc>
          <w:tcPr>
            <w:tcW w:w="1413" w:type="dxa"/>
          </w:tcPr>
          <w:p w14:paraId="69E8D0B4" w14:textId="48220775" w:rsidR="005D3E53" w:rsidRPr="00D5268C" w:rsidRDefault="005D3E53"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Position</w:t>
            </w:r>
            <w:proofErr w:type="spellEnd"/>
          </w:p>
        </w:tc>
        <w:tc>
          <w:tcPr>
            <w:tcW w:w="6804" w:type="dxa"/>
            <w:gridSpan w:val="5"/>
          </w:tcPr>
          <w:p w14:paraId="239B7AD6" w14:textId="33E2513E" w:rsidR="005D3E53" w:rsidRPr="00D5268C" w:rsidRDefault="005D3E53" w:rsidP="00D357AE">
            <w:pPr>
              <w:jc w:val="both"/>
              <w:rPr>
                <w:rFonts w:ascii="Times New Roman" w:hAnsi="Times New Roman" w:cs="Times New Roman"/>
                <w:sz w:val="24"/>
                <w:szCs w:val="24"/>
              </w:rPr>
            </w:pPr>
            <w:r w:rsidRPr="00D5268C">
              <w:rPr>
                <w:rFonts w:ascii="Times New Roman" w:hAnsi="Times New Roman" w:cs="Times New Roman"/>
                <w:sz w:val="24"/>
                <w:szCs w:val="24"/>
              </w:rPr>
              <w:t>Name</w:t>
            </w:r>
          </w:p>
        </w:tc>
        <w:tc>
          <w:tcPr>
            <w:tcW w:w="709" w:type="dxa"/>
          </w:tcPr>
          <w:p w14:paraId="1EC4175F" w14:textId="6ED854F7" w:rsidR="005D3E53" w:rsidRPr="00D5268C" w:rsidRDefault="005D3E53" w:rsidP="00D357AE">
            <w:pPr>
              <w:rPr>
                <w:rFonts w:ascii="Times New Roman" w:hAnsi="Times New Roman" w:cs="Times New Roman"/>
                <w:sz w:val="24"/>
                <w:szCs w:val="24"/>
              </w:rPr>
            </w:pPr>
            <w:r w:rsidRPr="00D5268C">
              <w:rPr>
                <w:rFonts w:ascii="Times New Roman" w:hAnsi="Times New Roman" w:cs="Times New Roman"/>
                <w:sz w:val="24"/>
                <w:szCs w:val="24"/>
              </w:rPr>
              <w:t>Department</w:t>
            </w:r>
          </w:p>
        </w:tc>
        <w:tc>
          <w:tcPr>
            <w:tcW w:w="5811" w:type="dxa"/>
            <w:gridSpan w:val="2"/>
          </w:tcPr>
          <w:p w14:paraId="6831AEEE" w14:textId="77777777" w:rsidR="005D3E53" w:rsidRPr="003D43D8" w:rsidRDefault="005D3E53" w:rsidP="00D357AE">
            <w:pPr>
              <w:rPr>
                <w:rFonts w:ascii="Times New Roman" w:hAnsi="Times New Roman" w:cs="Times New Roman"/>
                <w:sz w:val="24"/>
                <w:szCs w:val="24"/>
                <w:lang w:val="en-US"/>
              </w:rPr>
            </w:pPr>
            <w:r w:rsidRPr="003D43D8">
              <w:rPr>
                <w:rFonts w:ascii="Times New Roman" w:hAnsi="Times New Roman" w:cs="Times New Roman"/>
                <w:sz w:val="24"/>
                <w:szCs w:val="24"/>
                <w:lang w:val="en-US"/>
              </w:rPr>
              <w:t>Contact information</w:t>
            </w:r>
          </w:p>
          <w:p w14:paraId="63C150C1" w14:textId="3E474AD3" w:rsidR="005D3E53" w:rsidRPr="003D43D8" w:rsidRDefault="005D3E53" w:rsidP="00D357AE">
            <w:pPr>
              <w:rPr>
                <w:rFonts w:ascii="Times New Roman" w:hAnsi="Times New Roman" w:cs="Times New Roman"/>
                <w:sz w:val="24"/>
                <w:szCs w:val="24"/>
                <w:lang w:val="en-US"/>
              </w:rPr>
            </w:pPr>
            <w:r w:rsidRPr="003D43D8">
              <w:rPr>
                <w:rFonts w:ascii="Times New Roman" w:hAnsi="Times New Roman" w:cs="Times New Roman"/>
                <w:sz w:val="24"/>
                <w:szCs w:val="24"/>
                <w:lang w:val="en-US"/>
              </w:rPr>
              <w:t>(tel., e-mail)</w:t>
            </w:r>
          </w:p>
        </w:tc>
      </w:tr>
      <w:tr w:rsidR="00D5268C" w:rsidRPr="00D5268C" w14:paraId="7B8FB5C4" w14:textId="77777777" w:rsidTr="0021718A">
        <w:trPr>
          <w:gridAfter w:val="2"/>
          <w:wAfter w:w="520" w:type="dxa"/>
        </w:trPr>
        <w:tc>
          <w:tcPr>
            <w:tcW w:w="1413" w:type="dxa"/>
          </w:tcPr>
          <w:p w14:paraId="3DDEFCBC" w14:textId="069CC074" w:rsidR="005D3E53" w:rsidRPr="00D5268C" w:rsidRDefault="00101B50" w:rsidP="00D357AE">
            <w:pPr>
              <w:jc w:val="both"/>
              <w:rPr>
                <w:rFonts w:ascii="Times New Roman" w:hAnsi="Times New Roman" w:cs="Times New Roman"/>
                <w:sz w:val="24"/>
                <w:szCs w:val="24"/>
                <w:lang w:val="kk-KZ"/>
              </w:rPr>
            </w:pPr>
            <w:proofErr w:type="spellStart"/>
            <w:r w:rsidRPr="00D5268C">
              <w:rPr>
                <w:rFonts w:ascii="Times New Roman" w:hAnsi="Times New Roman" w:cs="Times New Roman"/>
                <w:sz w:val="24"/>
                <w:szCs w:val="24"/>
              </w:rPr>
              <w:t>Senior</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Lecturer</w:t>
            </w:r>
            <w:proofErr w:type="spellEnd"/>
          </w:p>
        </w:tc>
        <w:tc>
          <w:tcPr>
            <w:tcW w:w="6804" w:type="dxa"/>
            <w:gridSpan w:val="5"/>
          </w:tcPr>
          <w:p w14:paraId="556F5BCC" w14:textId="77777777" w:rsidR="0008254D" w:rsidRPr="003D43D8" w:rsidRDefault="0008254D"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Tulepbergenova L.A.</w:t>
            </w:r>
          </w:p>
          <w:p w14:paraId="168A2581" w14:textId="77777777" w:rsidR="00101B50" w:rsidRPr="003D43D8" w:rsidRDefault="00101B50" w:rsidP="00D357AE">
            <w:pPr>
              <w:jc w:val="both"/>
              <w:rPr>
                <w:rFonts w:ascii="Times New Roman" w:hAnsi="Times New Roman" w:cs="Times New Roman"/>
                <w:sz w:val="24"/>
                <w:szCs w:val="24"/>
                <w:lang w:val="en-US"/>
              </w:rPr>
            </w:pPr>
          </w:p>
          <w:p w14:paraId="2E928746" w14:textId="5718A617" w:rsidR="008A012D" w:rsidRPr="003D43D8" w:rsidRDefault="008A012D"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Tulepbergenova </w:t>
            </w:r>
            <w:proofErr w:type="gramStart"/>
            <w:r w:rsidRPr="003D43D8">
              <w:rPr>
                <w:rFonts w:ascii="Times New Roman" w:hAnsi="Times New Roman" w:cs="Times New Roman"/>
                <w:sz w:val="24"/>
                <w:szCs w:val="24"/>
                <w:lang w:val="en-US"/>
              </w:rPr>
              <w:t>A.P</w:t>
            </w:r>
            <w:proofErr w:type="gramEnd"/>
          </w:p>
        </w:tc>
        <w:tc>
          <w:tcPr>
            <w:tcW w:w="709" w:type="dxa"/>
          </w:tcPr>
          <w:p w14:paraId="465C4D24" w14:textId="0FAD530C" w:rsidR="005D3E53" w:rsidRPr="00D5268C" w:rsidRDefault="009600DF"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Dentistry</w:t>
            </w:r>
            <w:proofErr w:type="spellEnd"/>
          </w:p>
        </w:tc>
        <w:tc>
          <w:tcPr>
            <w:tcW w:w="5811" w:type="dxa"/>
            <w:gridSpan w:val="2"/>
          </w:tcPr>
          <w:p w14:paraId="5E082735" w14:textId="7931E9AB" w:rsidR="005D3E53" w:rsidRPr="00D5268C" w:rsidRDefault="005D3E53"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8 (707) 5605455 </w:t>
            </w:r>
          </w:p>
        </w:tc>
      </w:tr>
      <w:tr w:rsidR="00D5268C" w:rsidRPr="00D5268C" w14:paraId="43D135B3" w14:textId="77777777" w:rsidTr="0021718A">
        <w:trPr>
          <w:gridAfter w:val="2"/>
          <w:wAfter w:w="520" w:type="dxa"/>
        </w:trPr>
        <w:tc>
          <w:tcPr>
            <w:tcW w:w="1413" w:type="dxa"/>
            <w:shd w:val="clear" w:color="auto" w:fill="DEEAF6" w:themeFill="accent5" w:themeFillTint="33"/>
          </w:tcPr>
          <w:p w14:paraId="64B41563" w14:textId="0EE37CD7" w:rsidR="000B3455" w:rsidRPr="00D5268C" w:rsidRDefault="00A231F3" w:rsidP="00D357AE">
            <w:pPr>
              <w:jc w:val="both"/>
              <w:rPr>
                <w:rFonts w:ascii="Times New Roman" w:hAnsi="Times New Roman" w:cs="Times New Roman"/>
                <w:bCs/>
                <w:sz w:val="24"/>
                <w:szCs w:val="24"/>
                <w:lang w:val="en-US"/>
              </w:rPr>
            </w:pPr>
            <w:r w:rsidRPr="00D5268C">
              <w:rPr>
                <w:rFonts w:ascii="Times New Roman" w:hAnsi="Times New Roman" w:cs="Times New Roman"/>
                <w:bCs/>
                <w:sz w:val="24"/>
                <w:szCs w:val="24"/>
              </w:rPr>
              <w:t>8.</w:t>
            </w:r>
          </w:p>
        </w:tc>
        <w:tc>
          <w:tcPr>
            <w:tcW w:w="13324" w:type="dxa"/>
            <w:gridSpan w:val="8"/>
            <w:shd w:val="clear" w:color="auto" w:fill="DEEAF6" w:themeFill="accent5" w:themeFillTint="33"/>
          </w:tcPr>
          <w:p w14:paraId="6BA5699A" w14:textId="457C7565" w:rsidR="000B3455" w:rsidRPr="00D5268C" w:rsidRDefault="00101B50" w:rsidP="00D357AE">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Content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discipline</w:t>
            </w:r>
            <w:proofErr w:type="spellEnd"/>
          </w:p>
        </w:tc>
      </w:tr>
      <w:tr w:rsidR="00D5268C" w:rsidRPr="00D5268C" w14:paraId="4E1A96DB" w14:textId="77777777" w:rsidTr="0021718A">
        <w:trPr>
          <w:gridAfter w:val="2"/>
          <w:wAfter w:w="520" w:type="dxa"/>
        </w:trPr>
        <w:tc>
          <w:tcPr>
            <w:tcW w:w="1413" w:type="dxa"/>
          </w:tcPr>
          <w:p w14:paraId="4C05FE80" w14:textId="5C922578" w:rsidR="00753C2A" w:rsidRPr="00D5268C" w:rsidRDefault="00753C2A" w:rsidP="00D357AE">
            <w:pPr>
              <w:jc w:val="both"/>
              <w:rPr>
                <w:rFonts w:ascii="Times New Roman" w:hAnsi="Times New Roman" w:cs="Times New Roman"/>
                <w:sz w:val="24"/>
                <w:szCs w:val="24"/>
                <w:lang w:val="en-US"/>
              </w:rPr>
            </w:pPr>
          </w:p>
        </w:tc>
        <w:tc>
          <w:tcPr>
            <w:tcW w:w="6804" w:type="dxa"/>
            <w:gridSpan w:val="5"/>
          </w:tcPr>
          <w:p w14:paraId="7F1ED364" w14:textId="77777777" w:rsidR="00753C2A" w:rsidRPr="00D5268C" w:rsidRDefault="00753C2A" w:rsidP="00D357AE">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Topic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Title</w:t>
            </w:r>
            <w:proofErr w:type="spellEnd"/>
          </w:p>
        </w:tc>
        <w:tc>
          <w:tcPr>
            <w:tcW w:w="709" w:type="dxa"/>
          </w:tcPr>
          <w:p w14:paraId="1D01529D" w14:textId="4FB8DF99" w:rsidR="00753C2A" w:rsidRPr="00D5268C" w:rsidRDefault="00753C2A"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Number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hours</w:t>
            </w:r>
            <w:proofErr w:type="spellEnd"/>
          </w:p>
        </w:tc>
        <w:tc>
          <w:tcPr>
            <w:tcW w:w="5811" w:type="dxa"/>
            <w:gridSpan w:val="2"/>
          </w:tcPr>
          <w:p w14:paraId="4647DDF3" w14:textId="516EECD8" w:rsidR="00753C2A" w:rsidRPr="00D5268C" w:rsidRDefault="00753C2A" w:rsidP="00D357AE">
            <w:pPr>
              <w:jc w:val="both"/>
              <w:rPr>
                <w:rFonts w:ascii="Times New Roman" w:hAnsi="Times New Roman" w:cs="Times New Roman"/>
                <w:sz w:val="24"/>
                <w:szCs w:val="24"/>
              </w:rPr>
            </w:pPr>
            <w:r w:rsidRPr="00D5268C">
              <w:rPr>
                <w:rFonts w:ascii="Times New Roman" w:hAnsi="Times New Roman" w:cs="Times New Roman"/>
                <w:sz w:val="24"/>
                <w:szCs w:val="24"/>
              </w:rPr>
              <w:t xml:space="preserve">Form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conduct</w:t>
            </w:r>
            <w:proofErr w:type="spellEnd"/>
          </w:p>
        </w:tc>
      </w:tr>
      <w:tr w:rsidR="00D5268C" w:rsidRPr="003D43D8" w14:paraId="1B84D447" w14:textId="77777777" w:rsidTr="0021718A">
        <w:trPr>
          <w:gridAfter w:val="2"/>
          <w:wAfter w:w="520" w:type="dxa"/>
          <w:trHeight w:val="62"/>
        </w:trPr>
        <w:tc>
          <w:tcPr>
            <w:tcW w:w="1413" w:type="dxa"/>
          </w:tcPr>
          <w:p w14:paraId="6D1A38C1" w14:textId="02CA59CE" w:rsidR="00753C2A" w:rsidRPr="00D5268C" w:rsidRDefault="00753C2A">
            <w:pPr>
              <w:pStyle w:val="a4"/>
              <w:numPr>
                <w:ilvl w:val="0"/>
                <w:numId w:val="1"/>
              </w:numPr>
              <w:ind w:left="0" w:firstLine="0"/>
              <w:rPr>
                <w:rFonts w:ascii="Times New Roman" w:hAnsi="Times New Roman" w:cs="Times New Roman"/>
                <w:sz w:val="24"/>
                <w:szCs w:val="24"/>
              </w:rPr>
            </w:pPr>
          </w:p>
        </w:tc>
        <w:tc>
          <w:tcPr>
            <w:tcW w:w="6804" w:type="dxa"/>
            <w:gridSpan w:val="5"/>
          </w:tcPr>
          <w:p w14:paraId="56604B2D" w14:textId="296A3289" w:rsidR="00753C2A" w:rsidRPr="003D43D8" w:rsidRDefault="005D3E53"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Abscesses and phlegmons of the face and neck. Classification. Etiopathogenesis. Principles of diagnosis. Changes in the immunological reactivity of the body in odontogenic inflammatory diseases.</w:t>
            </w:r>
          </w:p>
        </w:tc>
        <w:tc>
          <w:tcPr>
            <w:tcW w:w="709" w:type="dxa"/>
          </w:tcPr>
          <w:p w14:paraId="22004538" w14:textId="58B1A0FC" w:rsidR="00753C2A" w:rsidRPr="00D5268C" w:rsidRDefault="00753C2A" w:rsidP="00D357AE">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1BFC0D26" w14:textId="73E9E75D" w:rsidR="00C65A4B" w:rsidRPr="003D43D8" w:rsidRDefault="00C65A4B"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5C0CFC7" w14:textId="1CE27AC4" w:rsidR="00753C2A" w:rsidRPr="003D43D8" w:rsidRDefault="00753C2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40EFD205" w14:textId="1FB97B99" w:rsidR="00753C2A" w:rsidRPr="003D43D8" w:rsidRDefault="0047690B"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4B58E3A8" w14:textId="77777777" w:rsidR="00753C2A" w:rsidRPr="003D43D8" w:rsidRDefault="00753C2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p w14:paraId="662B05A7" w14:textId="7DEA050D" w:rsidR="00753C2A" w:rsidRPr="003D43D8" w:rsidRDefault="00753C2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4. </w:t>
            </w:r>
            <w:proofErr w:type="gramStart"/>
            <w:r w:rsidRPr="003D43D8">
              <w:rPr>
                <w:rFonts w:ascii="Times New Roman" w:hAnsi="Times New Roman" w:cs="Times New Roman"/>
                <w:sz w:val="24"/>
                <w:szCs w:val="24"/>
                <w:lang w:val="en-US"/>
              </w:rPr>
              <w:t>Mini-conference</w:t>
            </w:r>
            <w:proofErr w:type="gramEnd"/>
            <w:r w:rsidRPr="003D43D8">
              <w:rPr>
                <w:rFonts w:ascii="Times New Roman" w:hAnsi="Times New Roman" w:cs="Times New Roman"/>
                <w:sz w:val="24"/>
                <w:szCs w:val="24"/>
                <w:lang w:val="en-US"/>
              </w:rPr>
              <w:t xml:space="preserve"> </w:t>
            </w:r>
            <w:proofErr w:type="gramStart"/>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topic of </w:t>
            </w:r>
            <w:r w:rsidR="003D43D8">
              <w:rPr>
                <w:rFonts w:ascii="Times New Roman" w:hAnsi="Times New Roman" w:cs="Times New Roman"/>
                <w:sz w:val="24"/>
                <w:szCs w:val="24"/>
                <w:lang w:val="en-US"/>
              </w:rPr>
              <w:t>IWS</w:t>
            </w:r>
          </w:p>
        </w:tc>
      </w:tr>
      <w:tr w:rsidR="00D5268C" w:rsidRPr="003D43D8" w14:paraId="223F6736" w14:textId="77777777" w:rsidTr="0021718A">
        <w:trPr>
          <w:gridAfter w:val="2"/>
          <w:wAfter w:w="520" w:type="dxa"/>
          <w:trHeight w:val="62"/>
        </w:trPr>
        <w:tc>
          <w:tcPr>
            <w:tcW w:w="1413" w:type="dxa"/>
          </w:tcPr>
          <w:p w14:paraId="20147444" w14:textId="77777777" w:rsidR="00AD2995" w:rsidRPr="003D43D8" w:rsidRDefault="00AD2995">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4BBD20D4" w14:textId="792D2C08" w:rsidR="00AD2995" w:rsidRPr="003D43D8" w:rsidRDefault="005D3E53"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Abscesses and phlegmons adjacent to the upper jaw. Cellulitis of the orbit, infraorbital region. Topographic anatomy of cellular spaces. Sources of infection. Clinic, diagnosis, differential diagnosis and treatment</w:t>
            </w:r>
          </w:p>
        </w:tc>
        <w:tc>
          <w:tcPr>
            <w:tcW w:w="709" w:type="dxa"/>
          </w:tcPr>
          <w:p w14:paraId="31A153D6" w14:textId="77777777" w:rsidR="00AD2995" w:rsidRPr="003D43D8" w:rsidRDefault="00AD2995" w:rsidP="00D357AE">
            <w:pPr>
              <w:jc w:val="both"/>
              <w:rPr>
                <w:rFonts w:ascii="Times New Roman" w:hAnsi="Times New Roman" w:cs="Times New Roman"/>
                <w:sz w:val="24"/>
                <w:szCs w:val="24"/>
                <w:lang w:val="en-US"/>
              </w:rPr>
            </w:pPr>
          </w:p>
        </w:tc>
        <w:tc>
          <w:tcPr>
            <w:tcW w:w="5811" w:type="dxa"/>
            <w:gridSpan w:val="2"/>
          </w:tcPr>
          <w:p w14:paraId="1DAEA2EC" w14:textId="77777777" w:rsidR="007766F4" w:rsidRPr="003D43D8" w:rsidRDefault="007766F4" w:rsidP="007766F4">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FACF207" w14:textId="378C68CD" w:rsidR="007766F4" w:rsidRPr="003D43D8" w:rsidRDefault="007766F4" w:rsidP="007766F4">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29263F46" w14:textId="77777777" w:rsidR="0047690B" w:rsidRPr="003D43D8" w:rsidRDefault="007766F4" w:rsidP="007766F4">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2 Work in the hospital </w:t>
            </w:r>
          </w:p>
          <w:p w14:paraId="4C91BC52" w14:textId="6B5B5058" w:rsidR="007766F4" w:rsidRPr="003D43D8" w:rsidRDefault="007766F4" w:rsidP="007766F4">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p w14:paraId="151A0506" w14:textId="043E5554" w:rsidR="00AD2995" w:rsidRPr="003D43D8" w:rsidRDefault="007766F4" w:rsidP="007766F4">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4. </w:t>
            </w:r>
            <w:proofErr w:type="gramStart"/>
            <w:r w:rsidRPr="003D43D8">
              <w:rPr>
                <w:rFonts w:ascii="Times New Roman" w:hAnsi="Times New Roman" w:cs="Times New Roman"/>
                <w:sz w:val="24"/>
                <w:szCs w:val="24"/>
                <w:lang w:val="en-US"/>
              </w:rPr>
              <w:t>Mini-conference</w:t>
            </w:r>
            <w:proofErr w:type="gramEnd"/>
            <w:r w:rsidRPr="003D43D8">
              <w:rPr>
                <w:rFonts w:ascii="Times New Roman" w:hAnsi="Times New Roman" w:cs="Times New Roman"/>
                <w:sz w:val="24"/>
                <w:szCs w:val="24"/>
                <w:lang w:val="en-US"/>
              </w:rPr>
              <w:t xml:space="preserve"> </w:t>
            </w:r>
            <w:proofErr w:type="gramStart"/>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topic of </w:t>
            </w:r>
            <w:r w:rsidR="003D43D8">
              <w:rPr>
                <w:rFonts w:ascii="Times New Roman" w:hAnsi="Times New Roman" w:cs="Times New Roman"/>
                <w:sz w:val="24"/>
                <w:szCs w:val="24"/>
                <w:lang w:val="en-US"/>
              </w:rPr>
              <w:t>IWS</w:t>
            </w:r>
          </w:p>
        </w:tc>
      </w:tr>
      <w:tr w:rsidR="00D5268C" w:rsidRPr="003D43D8" w14:paraId="360F66C3" w14:textId="77777777" w:rsidTr="0021718A">
        <w:trPr>
          <w:gridAfter w:val="2"/>
          <w:wAfter w:w="520" w:type="dxa"/>
          <w:trHeight w:val="60"/>
        </w:trPr>
        <w:tc>
          <w:tcPr>
            <w:tcW w:w="1413" w:type="dxa"/>
          </w:tcPr>
          <w:p w14:paraId="564FBDB9" w14:textId="77777777" w:rsidR="00753C2A" w:rsidRPr="003D43D8" w:rsidRDefault="00753C2A">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44C813B0" w14:textId="3DDA0BA2" w:rsidR="00753C2A" w:rsidRPr="00D5268C" w:rsidRDefault="005D3E53"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Phlegmon, zygomatic and buccal areas. Topographic anatomy of cellular spaces. </w:t>
            </w:r>
            <w:proofErr w:type="spellStart"/>
            <w:r w:rsidRPr="00D5268C">
              <w:rPr>
                <w:rFonts w:ascii="Times New Roman" w:hAnsi="Times New Roman" w:cs="Times New Roman"/>
                <w:sz w:val="24"/>
                <w:szCs w:val="24"/>
              </w:rPr>
              <w:t>Sources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infection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roofErr w:type="gramEnd"/>
          </w:p>
        </w:tc>
        <w:tc>
          <w:tcPr>
            <w:tcW w:w="709" w:type="dxa"/>
          </w:tcPr>
          <w:p w14:paraId="4C2E3381" w14:textId="72C17A26" w:rsidR="00753C2A" w:rsidRPr="00D5268C" w:rsidRDefault="00753C2A" w:rsidP="00D357AE">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0A0726A7" w14:textId="124A2267" w:rsidR="00C65A4B" w:rsidRPr="003D43D8" w:rsidRDefault="00C65A4B"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568CE83" w14:textId="209D51C6" w:rsidR="00753C2A" w:rsidRPr="003D43D8" w:rsidRDefault="00753C2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60C7552C" w14:textId="0BA29E79" w:rsidR="00753C2A" w:rsidRPr="003D43D8" w:rsidRDefault="00753C2A" w:rsidP="00D357AE">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237AB8C7" w14:textId="6512052F" w:rsidR="00753C2A" w:rsidRPr="003D43D8" w:rsidRDefault="00753C2A" w:rsidP="00D357AE">
            <w:pPr>
              <w:jc w:val="both"/>
              <w:rPr>
                <w:rFonts w:ascii="Times New Roman" w:hAnsi="Times New Roman" w:cs="Times New Roman"/>
                <w:sz w:val="24"/>
                <w:szCs w:val="24"/>
                <w:lang w:val="en-US"/>
              </w:rPr>
            </w:pPr>
          </w:p>
        </w:tc>
      </w:tr>
      <w:tr w:rsidR="00D5268C" w:rsidRPr="003D43D8" w14:paraId="020FE0A8" w14:textId="77777777" w:rsidTr="0021718A">
        <w:trPr>
          <w:gridAfter w:val="2"/>
          <w:wAfter w:w="520" w:type="dxa"/>
          <w:trHeight w:val="60"/>
        </w:trPr>
        <w:tc>
          <w:tcPr>
            <w:tcW w:w="1413" w:type="dxa"/>
          </w:tcPr>
          <w:p w14:paraId="670589AA" w14:textId="77777777" w:rsidR="00704CBE" w:rsidRPr="003D43D8" w:rsidRDefault="00704CBE">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5A7F252F" w14:textId="2031F4A0" w:rsidR="00704CBE" w:rsidRPr="00D5268C" w:rsidRDefault="005D3E53"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Abscess and phlegmon of the parotid-masticatory region Topographic anatomy of cellular spaces. </w:t>
            </w:r>
            <w:proofErr w:type="spellStart"/>
            <w:r w:rsidRPr="00D5268C">
              <w:rPr>
                <w:rFonts w:ascii="Times New Roman" w:hAnsi="Times New Roman" w:cs="Times New Roman"/>
                <w:sz w:val="24"/>
                <w:szCs w:val="24"/>
              </w:rPr>
              <w:t>Sources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infection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roofErr w:type="gramEnd"/>
          </w:p>
        </w:tc>
        <w:tc>
          <w:tcPr>
            <w:tcW w:w="709" w:type="dxa"/>
          </w:tcPr>
          <w:p w14:paraId="5AC26187" w14:textId="77777777" w:rsidR="00704CBE" w:rsidRPr="00D5268C" w:rsidRDefault="00704CBE" w:rsidP="00D357AE">
            <w:pPr>
              <w:jc w:val="both"/>
              <w:rPr>
                <w:rFonts w:ascii="Times New Roman" w:hAnsi="Times New Roman" w:cs="Times New Roman"/>
                <w:sz w:val="24"/>
                <w:szCs w:val="24"/>
              </w:rPr>
            </w:pPr>
          </w:p>
        </w:tc>
        <w:tc>
          <w:tcPr>
            <w:tcW w:w="5811" w:type="dxa"/>
            <w:gridSpan w:val="2"/>
          </w:tcPr>
          <w:p w14:paraId="663211A4"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29DBAB34" w14:textId="4E56CF7A"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6B43AF92"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6E244FA2" w14:textId="1EB37165" w:rsidR="00704CBE"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tc>
      </w:tr>
      <w:tr w:rsidR="00D5268C" w:rsidRPr="003D43D8" w14:paraId="201F13D0" w14:textId="77777777" w:rsidTr="0021718A">
        <w:trPr>
          <w:gridAfter w:val="2"/>
          <w:wAfter w:w="520" w:type="dxa"/>
          <w:trHeight w:val="60"/>
        </w:trPr>
        <w:tc>
          <w:tcPr>
            <w:tcW w:w="1413" w:type="dxa"/>
          </w:tcPr>
          <w:p w14:paraId="07E610B9" w14:textId="77777777" w:rsidR="006E1A6D" w:rsidRPr="003D43D8" w:rsidRDefault="006E1A6D">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13CD5D6C" w14:textId="4577D35F" w:rsidR="006E1A6D" w:rsidRPr="00D5268C" w:rsidRDefault="005D3E53"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Phlegmons of the temporal region, subtemporal and pterygoid fossa. Topographic anatomy of cellular spaces. Sources of </w:t>
            </w:r>
            <w:proofErr w:type="gramStart"/>
            <w:r w:rsidRPr="003D43D8">
              <w:rPr>
                <w:rFonts w:ascii="Times New Roman" w:hAnsi="Times New Roman" w:cs="Times New Roman"/>
                <w:sz w:val="24"/>
                <w:szCs w:val="24"/>
                <w:lang w:val="en-US"/>
              </w:rPr>
              <w:t>infection..</w:t>
            </w:r>
            <w:proofErr w:type="gramEnd"/>
            <w:r w:rsidRPr="003D43D8">
              <w:rPr>
                <w:rFonts w:ascii="Times New Roman" w:hAnsi="Times New Roman" w:cs="Times New Roman"/>
                <w:sz w:val="24"/>
                <w:szCs w:val="24"/>
                <w:lang w:val="en-US"/>
              </w:rPr>
              <w:t xml:space="preserve"> Clinic, diagnosis, differential diagnosis. </w:t>
            </w:r>
            <w:proofErr w:type="spellStart"/>
            <w:r w:rsidRPr="00D5268C">
              <w:rPr>
                <w:rFonts w:ascii="Times New Roman" w:hAnsi="Times New Roman" w:cs="Times New Roman"/>
                <w:sz w:val="24"/>
                <w:szCs w:val="24"/>
              </w:rPr>
              <w:t>Prompt</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access</w:t>
            </w:r>
            <w:proofErr w:type="spellEnd"/>
            <w:r w:rsidRPr="00D5268C">
              <w:rPr>
                <w:rFonts w:ascii="Times New Roman" w:hAnsi="Times New Roman" w:cs="Times New Roman"/>
                <w:sz w:val="24"/>
                <w:szCs w:val="24"/>
              </w:rPr>
              <w:t>..</w:t>
            </w:r>
            <w:proofErr w:type="gramEnd"/>
          </w:p>
        </w:tc>
        <w:tc>
          <w:tcPr>
            <w:tcW w:w="709" w:type="dxa"/>
          </w:tcPr>
          <w:p w14:paraId="201C406E" w14:textId="2EC7D481" w:rsidR="006E1A6D" w:rsidRPr="00D5268C" w:rsidRDefault="006E1A6D" w:rsidP="006E1A6D">
            <w:pPr>
              <w:jc w:val="both"/>
              <w:rPr>
                <w:rFonts w:ascii="Times New Roman" w:hAnsi="Times New Roman" w:cs="Times New Roman"/>
                <w:sz w:val="24"/>
                <w:szCs w:val="24"/>
                <w:lang w:val="kk-KZ"/>
              </w:rPr>
            </w:pPr>
            <w:r w:rsidRPr="00D5268C">
              <w:rPr>
                <w:rFonts w:ascii="Times New Roman" w:hAnsi="Times New Roman" w:cs="Times New Roman"/>
                <w:sz w:val="24"/>
                <w:szCs w:val="24"/>
              </w:rPr>
              <w:t>6</w:t>
            </w:r>
          </w:p>
        </w:tc>
        <w:tc>
          <w:tcPr>
            <w:tcW w:w="5811" w:type="dxa"/>
            <w:gridSpan w:val="2"/>
          </w:tcPr>
          <w:p w14:paraId="15386095" w14:textId="1618A84C"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43CEDE2" w14:textId="73625E26"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76E090C7" w14:textId="4A0D0AF9" w:rsidR="006E1A6D"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tc>
      </w:tr>
      <w:tr w:rsidR="00D5268C" w:rsidRPr="00D5268C" w14:paraId="020A8E30" w14:textId="77777777" w:rsidTr="0021718A">
        <w:trPr>
          <w:gridAfter w:val="2"/>
          <w:wAfter w:w="520" w:type="dxa"/>
          <w:trHeight w:val="60"/>
        </w:trPr>
        <w:tc>
          <w:tcPr>
            <w:tcW w:w="1413" w:type="dxa"/>
          </w:tcPr>
          <w:p w14:paraId="48C61DF6" w14:textId="77777777" w:rsidR="006E1A6D" w:rsidRPr="003D43D8" w:rsidRDefault="006E1A6D">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7378320B" w14:textId="2D3972B9" w:rsidR="006E1A6D" w:rsidRPr="00D5268C" w:rsidRDefault="005D3E53"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Phlegmons of the </w:t>
            </w:r>
            <w:proofErr w:type="spellStart"/>
            <w:r w:rsidRPr="003D43D8">
              <w:rPr>
                <w:rFonts w:ascii="Times New Roman" w:hAnsi="Times New Roman" w:cs="Times New Roman"/>
                <w:sz w:val="24"/>
                <w:szCs w:val="24"/>
                <w:lang w:val="en-US"/>
              </w:rPr>
              <w:t>subchin</w:t>
            </w:r>
            <w:proofErr w:type="spellEnd"/>
            <w:r w:rsidRPr="003D43D8">
              <w:rPr>
                <w:rFonts w:ascii="Times New Roman" w:hAnsi="Times New Roman" w:cs="Times New Roman"/>
                <w:sz w:val="24"/>
                <w:szCs w:val="24"/>
                <w:lang w:val="en-US"/>
              </w:rPr>
              <w:t xml:space="preserve"> and sublingual regions, submandibular triangle. Topographic anatomy of cellular spaces. Sources of infection. Clinic, diagnosis, differential diagnosis. </w:t>
            </w:r>
            <w:proofErr w:type="spellStart"/>
            <w:r w:rsidRPr="00D5268C">
              <w:rPr>
                <w:rFonts w:ascii="Times New Roman" w:hAnsi="Times New Roman" w:cs="Times New Roman"/>
                <w:sz w:val="24"/>
                <w:szCs w:val="24"/>
              </w:rPr>
              <w:t>Prompt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access</w:t>
            </w:r>
            <w:proofErr w:type="spellEnd"/>
            <w:r w:rsidRPr="00D5268C">
              <w:rPr>
                <w:rFonts w:ascii="Times New Roman" w:hAnsi="Times New Roman" w:cs="Times New Roman"/>
                <w:sz w:val="24"/>
                <w:szCs w:val="24"/>
              </w:rPr>
              <w:t>.</w:t>
            </w:r>
          </w:p>
        </w:tc>
        <w:tc>
          <w:tcPr>
            <w:tcW w:w="709" w:type="dxa"/>
          </w:tcPr>
          <w:p w14:paraId="6524BB5E" w14:textId="68F4782D" w:rsidR="006E1A6D" w:rsidRPr="00D5268C" w:rsidRDefault="000B7325" w:rsidP="006E1A6D">
            <w:pPr>
              <w:jc w:val="both"/>
              <w:rPr>
                <w:rFonts w:ascii="Times New Roman" w:hAnsi="Times New Roman" w:cs="Times New Roman"/>
                <w:sz w:val="24"/>
                <w:szCs w:val="24"/>
                <w:lang w:val="kk-KZ"/>
              </w:rPr>
            </w:pPr>
            <w:r w:rsidRPr="00D5268C">
              <w:rPr>
                <w:rFonts w:ascii="Times New Roman" w:hAnsi="Times New Roman" w:cs="Times New Roman"/>
                <w:sz w:val="24"/>
                <w:szCs w:val="24"/>
              </w:rPr>
              <w:t>6</w:t>
            </w:r>
          </w:p>
        </w:tc>
        <w:tc>
          <w:tcPr>
            <w:tcW w:w="5811" w:type="dxa"/>
            <w:gridSpan w:val="2"/>
          </w:tcPr>
          <w:p w14:paraId="7F5DBF93"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A8B72FF" w14:textId="01926E76"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4D34EA3A" w14:textId="22250E2C" w:rsidR="006E1A6D" w:rsidRPr="00D5268C" w:rsidRDefault="0047690B" w:rsidP="0047690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7A25F80C" w14:textId="77777777" w:rsidTr="0021718A">
        <w:trPr>
          <w:gridAfter w:val="2"/>
          <w:wAfter w:w="520" w:type="dxa"/>
          <w:trHeight w:val="60"/>
        </w:trPr>
        <w:tc>
          <w:tcPr>
            <w:tcW w:w="1413" w:type="dxa"/>
          </w:tcPr>
          <w:p w14:paraId="44C4162A" w14:textId="795C5EB8"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6C183468" w14:textId="70866B4D" w:rsidR="006E1A6D" w:rsidRPr="003D43D8" w:rsidRDefault="005D3E53"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Phlegmon of the floor of the oral cavity. Topographic anatomy of cellular spaces. Sources of infection. Clinic, differential diagnosis. Operative access for drainage of the purulent focus</w:t>
            </w:r>
            <w:r w:rsidRPr="003D43D8">
              <w:rPr>
                <w:rFonts w:ascii="Times New Roman" w:hAnsi="Times New Roman" w:cs="Times New Roman"/>
                <w:b/>
                <w:sz w:val="24"/>
                <w:szCs w:val="24"/>
                <w:lang w:val="en-US"/>
              </w:rPr>
              <w:t>.</w:t>
            </w:r>
          </w:p>
        </w:tc>
        <w:tc>
          <w:tcPr>
            <w:tcW w:w="709" w:type="dxa"/>
          </w:tcPr>
          <w:p w14:paraId="31932785" w14:textId="43302451" w:rsidR="006E1A6D" w:rsidRPr="00D5268C" w:rsidRDefault="006E1A6D" w:rsidP="006E1A6D">
            <w:pPr>
              <w:jc w:val="both"/>
              <w:rPr>
                <w:rFonts w:ascii="Times New Roman" w:hAnsi="Times New Roman" w:cs="Times New Roman"/>
                <w:sz w:val="24"/>
                <w:szCs w:val="24"/>
                <w:lang w:val="kk-KZ"/>
              </w:rPr>
            </w:pPr>
            <w:r w:rsidRPr="00D5268C">
              <w:rPr>
                <w:rFonts w:ascii="Times New Roman" w:hAnsi="Times New Roman" w:cs="Times New Roman"/>
                <w:sz w:val="24"/>
                <w:szCs w:val="24"/>
              </w:rPr>
              <w:t>6</w:t>
            </w:r>
          </w:p>
        </w:tc>
        <w:tc>
          <w:tcPr>
            <w:tcW w:w="5811" w:type="dxa"/>
            <w:gridSpan w:val="2"/>
          </w:tcPr>
          <w:p w14:paraId="6CD1F2D3" w14:textId="156F8CBB"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2AFC84DD" w14:textId="7297BD70"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755FE01F" w14:textId="666BC0C3" w:rsidR="006E1A6D" w:rsidRPr="00D5268C" w:rsidRDefault="0047690B" w:rsidP="006E1A6D">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3D43D8" w14:paraId="0F626979" w14:textId="77777777" w:rsidTr="0021718A">
        <w:trPr>
          <w:gridAfter w:val="2"/>
          <w:wAfter w:w="520" w:type="dxa"/>
          <w:trHeight w:val="1190"/>
        </w:trPr>
        <w:tc>
          <w:tcPr>
            <w:tcW w:w="8926" w:type="dxa"/>
            <w:gridSpan w:val="7"/>
          </w:tcPr>
          <w:p w14:paraId="6F92554A" w14:textId="5CCC29D8" w:rsidR="006E1A6D" w:rsidRPr="00D5268C" w:rsidRDefault="003D43D8">
            <w:pPr>
              <w:pStyle w:val="a4"/>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Current control</w:t>
            </w:r>
            <w:r w:rsidR="006E1A6D" w:rsidRPr="00D5268C">
              <w:rPr>
                <w:rFonts w:ascii="Times New Roman" w:hAnsi="Times New Roman" w:cs="Times New Roman"/>
                <w:b/>
                <w:sz w:val="24"/>
                <w:szCs w:val="24"/>
              </w:rPr>
              <w:t>1</w:t>
            </w:r>
          </w:p>
        </w:tc>
        <w:tc>
          <w:tcPr>
            <w:tcW w:w="5811" w:type="dxa"/>
            <w:gridSpan w:val="2"/>
          </w:tcPr>
          <w:p w14:paraId="2637DB5D" w14:textId="14D07F1C"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Summative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assessment</w:t>
            </w:r>
            <w:proofErr w:type="spellEnd"/>
            <w:r w:rsidRPr="00D5268C">
              <w:rPr>
                <w:rFonts w:ascii="Times New Roman" w:hAnsi="Times New Roman" w:cs="Times New Roman"/>
                <w:sz w:val="24"/>
                <w:szCs w:val="24"/>
              </w:rPr>
              <w:t>:</w:t>
            </w:r>
          </w:p>
          <w:p w14:paraId="2EA44434" w14:textId="7B473CBF"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 xml:space="preserve">2 </w:t>
            </w:r>
            <w:proofErr w:type="spellStart"/>
            <w:r w:rsidRPr="00D5268C">
              <w:rPr>
                <w:rFonts w:ascii="Times New Roman" w:hAnsi="Times New Roman" w:cs="Times New Roman"/>
                <w:sz w:val="24"/>
                <w:szCs w:val="24"/>
              </w:rPr>
              <w:t>stages</w:t>
            </w:r>
            <w:proofErr w:type="spellEnd"/>
            <w:r w:rsidRPr="00D5268C">
              <w:rPr>
                <w:rFonts w:ascii="Times New Roman" w:hAnsi="Times New Roman" w:cs="Times New Roman"/>
                <w:sz w:val="24"/>
                <w:szCs w:val="24"/>
              </w:rPr>
              <w:t>:</w:t>
            </w:r>
          </w:p>
          <w:p w14:paraId="2462C5EC" w14:textId="1D24A4E6"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1 – MCQ testing for comprehension and application – 40%</w:t>
            </w:r>
          </w:p>
          <w:p w14:paraId="5BDEDA1D" w14:textId="7EB44825"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2 – Mini Clinical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 60%</w:t>
            </w:r>
          </w:p>
        </w:tc>
      </w:tr>
      <w:tr w:rsidR="00D5268C" w:rsidRPr="003D43D8" w14:paraId="433614EA" w14:textId="77777777" w:rsidTr="0021718A">
        <w:trPr>
          <w:gridAfter w:val="2"/>
          <w:wAfter w:w="520" w:type="dxa"/>
          <w:trHeight w:val="1190"/>
        </w:trPr>
        <w:tc>
          <w:tcPr>
            <w:tcW w:w="1413" w:type="dxa"/>
          </w:tcPr>
          <w:p w14:paraId="122B257C" w14:textId="6D085B6A" w:rsidR="006E1A6D" w:rsidRPr="003D43D8" w:rsidRDefault="006E1A6D">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186A6A74" w14:textId="487FF339" w:rsidR="006E1A6D" w:rsidRPr="003D43D8" w:rsidRDefault="005D3E53"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Phlegmons of the pterygomaxillary and posterior-mandibular spaces. Topographic anatomy. Sources of infection.  Clinic, differential diagnosis. Possible ways.</w:t>
            </w:r>
          </w:p>
        </w:tc>
        <w:tc>
          <w:tcPr>
            <w:tcW w:w="709" w:type="dxa"/>
          </w:tcPr>
          <w:p w14:paraId="0A1F3364" w14:textId="78F204BF"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293CED38"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21653D69" w14:textId="707328C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43F1A43C" w14:textId="440FEC34" w:rsidR="006E1A6D" w:rsidRPr="003D43D8" w:rsidRDefault="0047690B"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2067A51D" w14:textId="0883388D" w:rsidR="006E1A6D" w:rsidRPr="003D43D8" w:rsidRDefault="00DC6D61"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3. </w:t>
            </w:r>
            <w:proofErr w:type="gramStart"/>
            <w:r w:rsidRPr="003D43D8">
              <w:rPr>
                <w:rFonts w:ascii="Times New Roman" w:hAnsi="Times New Roman" w:cs="Times New Roman"/>
                <w:sz w:val="24"/>
                <w:szCs w:val="24"/>
                <w:lang w:val="en-US"/>
              </w:rPr>
              <w:t>Mini-conference</w:t>
            </w:r>
            <w:proofErr w:type="gramEnd"/>
            <w:r w:rsidRPr="003D43D8">
              <w:rPr>
                <w:rFonts w:ascii="Times New Roman" w:hAnsi="Times New Roman" w:cs="Times New Roman"/>
                <w:sz w:val="24"/>
                <w:szCs w:val="24"/>
                <w:lang w:val="en-US"/>
              </w:rPr>
              <w:t xml:space="preserve"> </w:t>
            </w:r>
            <w:proofErr w:type="gramStart"/>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topic of </w:t>
            </w:r>
            <w:r w:rsidR="003D43D8">
              <w:rPr>
                <w:rFonts w:ascii="Times New Roman" w:hAnsi="Times New Roman" w:cs="Times New Roman"/>
                <w:sz w:val="24"/>
                <w:szCs w:val="24"/>
                <w:lang w:val="en-US"/>
              </w:rPr>
              <w:t>IWS</w:t>
            </w:r>
          </w:p>
        </w:tc>
      </w:tr>
      <w:tr w:rsidR="00D5268C" w:rsidRPr="00D5268C" w14:paraId="138D03D7" w14:textId="77777777" w:rsidTr="0021718A">
        <w:trPr>
          <w:gridAfter w:val="2"/>
          <w:wAfter w:w="520" w:type="dxa"/>
        </w:trPr>
        <w:tc>
          <w:tcPr>
            <w:tcW w:w="1413" w:type="dxa"/>
          </w:tcPr>
          <w:p w14:paraId="6E8C2335" w14:textId="77777777" w:rsidR="006E1A6D" w:rsidRPr="003D43D8" w:rsidRDefault="006E1A6D">
            <w:pPr>
              <w:pStyle w:val="a4"/>
              <w:numPr>
                <w:ilvl w:val="0"/>
                <w:numId w:val="1"/>
              </w:numPr>
              <w:ind w:left="0" w:firstLine="0"/>
              <w:rPr>
                <w:rFonts w:ascii="Times New Roman" w:hAnsi="Times New Roman" w:cs="Times New Roman"/>
                <w:sz w:val="24"/>
                <w:szCs w:val="24"/>
                <w:lang w:val="en-US"/>
              </w:rPr>
            </w:pPr>
          </w:p>
        </w:tc>
        <w:tc>
          <w:tcPr>
            <w:tcW w:w="6804" w:type="dxa"/>
            <w:gridSpan w:val="5"/>
          </w:tcPr>
          <w:p w14:paraId="59CAB58B" w14:textId="6AAF8BAD" w:rsidR="006E1A6D"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Phlegmon of the </w:t>
            </w:r>
            <w:proofErr w:type="spellStart"/>
            <w:r w:rsidRPr="003D43D8">
              <w:rPr>
                <w:rFonts w:ascii="Times New Roman" w:hAnsi="Times New Roman" w:cs="Times New Roman"/>
                <w:sz w:val="24"/>
                <w:szCs w:val="24"/>
                <w:lang w:val="en-US"/>
              </w:rPr>
              <w:t>circumpharyngeal</w:t>
            </w:r>
            <w:proofErr w:type="spellEnd"/>
            <w:r w:rsidRPr="003D43D8">
              <w:rPr>
                <w:rFonts w:ascii="Times New Roman" w:hAnsi="Times New Roman" w:cs="Times New Roman"/>
                <w:sz w:val="24"/>
                <w:szCs w:val="24"/>
                <w:lang w:val="en-US"/>
              </w:rPr>
              <w:t xml:space="preserve"> space. Topographic anatomy. Sources of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Possible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ways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propagation</w:t>
            </w:r>
            <w:proofErr w:type="spellEnd"/>
          </w:p>
        </w:tc>
        <w:tc>
          <w:tcPr>
            <w:tcW w:w="709" w:type="dxa"/>
          </w:tcPr>
          <w:p w14:paraId="112F99EC" w14:textId="22EA8C01"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2762FE23"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74151BE6" w14:textId="77777777" w:rsidR="00DC6D61" w:rsidRPr="003D43D8" w:rsidRDefault="00DC6D61" w:rsidP="00DC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2A979071" w14:textId="68DC4016" w:rsidR="006E1A6D" w:rsidRPr="00D5268C" w:rsidRDefault="00DC6D61" w:rsidP="00DC6D61">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317D9627" w14:textId="77777777" w:rsidTr="0021718A">
        <w:trPr>
          <w:gridAfter w:val="2"/>
          <w:wAfter w:w="520" w:type="dxa"/>
        </w:trPr>
        <w:tc>
          <w:tcPr>
            <w:tcW w:w="1413" w:type="dxa"/>
          </w:tcPr>
          <w:p w14:paraId="3D80CB1C" w14:textId="77777777"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179D6C90" w14:textId="3741A48C" w:rsidR="006E1A6D"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Abscesses and phlegmons of the tongue. Topographic anatomy. Sources of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Possible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ways</w:t>
            </w:r>
            <w:proofErr w:type="spellEnd"/>
            <w:r w:rsidRPr="00D5268C">
              <w:rPr>
                <w:rFonts w:ascii="Times New Roman" w:hAnsi="Times New Roman" w:cs="Times New Roman"/>
                <w:sz w:val="24"/>
                <w:szCs w:val="24"/>
              </w:rPr>
              <w:t xml:space="preserve">. </w:t>
            </w:r>
          </w:p>
        </w:tc>
        <w:tc>
          <w:tcPr>
            <w:tcW w:w="709" w:type="dxa"/>
          </w:tcPr>
          <w:p w14:paraId="10FCC4B8" w14:textId="6BD90F7D"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12480B16"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94E44AC" w14:textId="77777777" w:rsidR="00DC6D61" w:rsidRPr="003D43D8" w:rsidRDefault="00DC6D61" w:rsidP="00DC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0C2639A1" w14:textId="1AAD1F20" w:rsidR="006E1A6D" w:rsidRPr="00D5268C" w:rsidRDefault="00DC6D61" w:rsidP="00DC6D61">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23ED4343" w14:textId="77777777" w:rsidTr="0021718A">
        <w:trPr>
          <w:gridAfter w:val="2"/>
          <w:wAfter w:w="520" w:type="dxa"/>
        </w:trPr>
        <w:tc>
          <w:tcPr>
            <w:tcW w:w="1413" w:type="dxa"/>
          </w:tcPr>
          <w:p w14:paraId="1AF5338E" w14:textId="77777777"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76891D81" w14:textId="71D8F901" w:rsidR="006E1A6D"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Putrefactive necrotic phlegmons of the face and neck. Etiology, pathogenesis. Features of the clinic and diagnostics. Treatment of putrefactive necrotic phlegmons of the face and neck. </w:t>
            </w:r>
            <w:proofErr w:type="spellStart"/>
            <w:r w:rsidRPr="00D5268C">
              <w:rPr>
                <w:rFonts w:ascii="Times New Roman" w:hAnsi="Times New Roman" w:cs="Times New Roman"/>
                <w:sz w:val="24"/>
                <w:szCs w:val="24"/>
              </w:rPr>
              <w:t>Widespread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progressive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cellulitis</w:t>
            </w:r>
            <w:proofErr w:type="spellEnd"/>
          </w:p>
        </w:tc>
        <w:tc>
          <w:tcPr>
            <w:tcW w:w="709" w:type="dxa"/>
          </w:tcPr>
          <w:p w14:paraId="4BC78535" w14:textId="357EC361"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5367C8E7"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F9330C4" w14:textId="1ED773D6"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2C646E6E" w14:textId="47B6CEE0" w:rsidR="006E1A6D" w:rsidRPr="00D5268C" w:rsidRDefault="0047690B" w:rsidP="0047690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5E8B2754" w14:textId="77777777" w:rsidTr="0021718A">
        <w:trPr>
          <w:gridAfter w:val="2"/>
          <w:wAfter w:w="520" w:type="dxa"/>
        </w:trPr>
        <w:tc>
          <w:tcPr>
            <w:tcW w:w="1413" w:type="dxa"/>
          </w:tcPr>
          <w:p w14:paraId="58E9EBEB" w14:textId="77777777"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210C6E30" w14:textId="3EB3F401" w:rsidR="006E1A6D"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Complications of odontogenic inflammatory processes of the face and neck. Sepsis. Clinic, diagnosis, treatment. Septic shock. Mediastinitis. Ways of infection spread to the mediastinum. </w:t>
            </w:r>
            <w:proofErr w:type="spellStart"/>
            <w:r w:rsidRPr="00D5268C">
              <w:rPr>
                <w:rFonts w:ascii="Times New Roman" w:hAnsi="Times New Roman" w:cs="Times New Roman"/>
                <w:sz w:val="24"/>
                <w:szCs w:val="24"/>
              </w:rPr>
              <w:t>Principles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roofErr w:type="gramEnd"/>
          </w:p>
        </w:tc>
        <w:tc>
          <w:tcPr>
            <w:tcW w:w="709" w:type="dxa"/>
          </w:tcPr>
          <w:p w14:paraId="74EBFCC7" w14:textId="5B1A28D8"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066D886C"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31742D8" w14:textId="2D3D2F00"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1C4D5A3A" w14:textId="64CD4BC8" w:rsidR="006E1A6D" w:rsidRPr="00D5268C" w:rsidRDefault="0047690B" w:rsidP="0047690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4784B2B9" w14:textId="77777777" w:rsidTr="0021718A">
        <w:trPr>
          <w:gridAfter w:val="2"/>
          <w:wAfter w:w="520" w:type="dxa"/>
        </w:trPr>
        <w:tc>
          <w:tcPr>
            <w:tcW w:w="1413" w:type="dxa"/>
          </w:tcPr>
          <w:p w14:paraId="5FD5B408" w14:textId="77777777" w:rsidR="00DC6D61" w:rsidRPr="00D5268C" w:rsidRDefault="00DC6D61">
            <w:pPr>
              <w:pStyle w:val="a4"/>
              <w:numPr>
                <w:ilvl w:val="0"/>
                <w:numId w:val="1"/>
              </w:numPr>
              <w:ind w:left="0" w:firstLine="0"/>
              <w:rPr>
                <w:rFonts w:ascii="Times New Roman" w:hAnsi="Times New Roman" w:cs="Times New Roman"/>
                <w:sz w:val="24"/>
                <w:szCs w:val="24"/>
              </w:rPr>
            </w:pPr>
          </w:p>
        </w:tc>
        <w:tc>
          <w:tcPr>
            <w:tcW w:w="6804" w:type="dxa"/>
            <w:gridSpan w:val="5"/>
          </w:tcPr>
          <w:p w14:paraId="246880C8" w14:textId="01B82D23" w:rsidR="00DC6D61"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Boil and carbuncle of the face. Thrombophlebitis of the facial veins. </w:t>
            </w:r>
            <w:proofErr w:type="spellStart"/>
            <w:r w:rsidRPr="00D5268C">
              <w:rPr>
                <w:rFonts w:ascii="Times New Roman" w:hAnsi="Times New Roman" w:cs="Times New Roman"/>
                <w:sz w:val="24"/>
                <w:szCs w:val="24"/>
              </w:rPr>
              <w:t>Cavernous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sinus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thrombosis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Etiology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Pathogenesis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p>
        </w:tc>
        <w:tc>
          <w:tcPr>
            <w:tcW w:w="709" w:type="dxa"/>
          </w:tcPr>
          <w:p w14:paraId="58214562" w14:textId="159DC0AF" w:rsidR="00DC6D61"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3E44EF41" w14:textId="77777777" w:rsidR="00DC6D61" w:rsidRPr="003D43D8" w:rsidRDefault="00DC6D61" w:rsidP="00DC6D61">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0F6F9A72" w14:textId="759B75EA" w:rsidR="00DC6D61" w:rsidRPr="00D5268C" w:rsidRDefault="00DC6D61" w:rsidP="00DC6D61">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7D8D6514" w14:textId="77777777" w:rsidTr="0021718A">
        <w:trPr>
          <w:gridAfter w:val="2"/>
          <w:wAfter w:w="520" w:type="dxa"/>
        </w:trPr>
        <w:tc>
          <w:tcPr>
            <w:tcW w:w="1413" w:type="dxa"/>
          </w:tcPr>
          <w:p w14:paraId="7BC79DAD" w14:textId="77777777"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33F90303" w14:textId="6DB75D80" w:rsidR="006E1A6D" w:rsidRPr="003D43D8" w:rsidRDefault="00991948"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Principles of carbuncle treatment. Features of anesthesia. Intensive care of patients with complications of inflammatory diseases of the </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 xml:space="preserve">. Prevention of complications of inflammatory diseases of the </w:t>
            </w:r>
            <w:r w:rsidR="003D43D8" w:rsidRPr="003D43D8">
              <w:rPr>
                <w:rFonts w:ascii="Times New Roman" w:hAnsi="Times New Roman" w:cs="Times New Roman"/>
                <w:sz w:val="24"/>
                <w:szCs w:val="24"/>
                <w:lang w:val="en-US"/>
              </w:rPr>
              <w:t>MFR</w:t>
            </w:r>
          </w:p>
        </w:tc>
        <w:tc>
          <w:tcPr>
            <w:tcW w:w="709" w:type="dxa"/>
          </w:tcPr>
          <w:p w14:paraId="72F56C05" w14:textId="5FF5C7B9"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49B4FBDD"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F2F318A"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CBL</w:t>
            </w:r>
          </w:p>
          <w:p w14:paraId="4C3DE52A" w14:textId="66FB0DE2" w:rsidR="006E1A6D" w:rsidRPr="00D5268C" w:rsidRDefault="0047690B" w:rsidP="0047690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61E17EBB" w14:textId="77777777" w:rsidTr="0021718A">
        <w:trPr>
          <w:gridAfter w:val="2"/>
          <w:wAfter w:w="520" w:type="dxa"/>
        </w:trPr>
        <w:tc>
          <w:tcPr>
            <w:tcW w:w="1413" w:type="dxa"/>
          </w:tcPr>
          <w:p w14:paraId="75E2C8A8" w14:textId="77777777" w:rsidR="006E1A6D" w:rsidRPr="00D5268C" w:rsidRDefault="006E1A6D">
            <w:pPr>
              <w:pStyle w:val="a4"/>
              <w:numPr>
                <w:ilvl w:val="0"/>
                <w:numId w:val="1"/>
              </w:numPr>
              <w:ind w:left="0" w:firstLine="0"/>
              <w:rPr>
                <w:rFonts w:ascii="Times New Roman" w:hAnsi="Times New Roman" w:cs="Times New Roman"/>
                <w:sz w:val="24"/>
                <w:szCs w:val="24"/>
              </w:rPr>
            </w:pPr>
          </w:p>
        </w:tc>
        <w:tc>
          <w:tcPr>
            <w:tcW w:w="6804" w:type="dxa"/>
            <w:gridSpan w:val="5"/>
          </w:tcPr>
          <w:p w14:paraId="1838B996" w14:textId="67CB0AF9" w:rsidR="006E1A6D"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Temporomandibular joint diseases in adults. Classification. Arthritis, arthrosis. TMJ pain dysfunction, dislocation.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
        </w:tc>
        <w:tc>
          <w:tcPr>
            <w:tcW w:w="709" w:type="dxa"/>
          </w:tcPr>
          <w:p w14:paraId="53348057" w14:textId="72FBEF5A" w:rsidR="006E1A6D" w:rsidRPr="00D5268C" w:rsidRDefault="00DC6D61"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72798B68" w14:textId="7777777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BE61030" w14:textId="4877F167" w:rsidR="0047690B" w:rsidRPr="003D43D8" w:rsidRDefault="0047690B" w:rsidP="0047690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202C6312" w14:textId="16CE8DD0" w:rsidR="006E1A6D" w:rsidRPr="00D5268C" w:rsidRDefault="0047690B" w:rsidP="0047690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16EBB8E6" w14:textId="77777777" w:rsidTr="0021718A">
        <w:trPr>
          <w:gridAfter w:val="2"/>
          <w:wAfter w:w="520" w:type="dxa"/>
        </w:trPr>
        <w:tc>
          <w:tcPr>
            <w:tcW w:w="1413" w:type="dxa"/>
          </w:tcPr>
          <w:p w14:paraId="099A2676" w14:textId="77777777" w:rsidR="00991948" w:rsidRPr="00D5268C" w:rsidRDefault="00991948">
            <w:pPr>
              <w:pStyle w:val="a4"/>
              <w:numPr>
                <w:ilvl w:val="0"/>
                <w:numId w:val="1"/>
              </w:numPr>
              <w:ind w:left="0" w:firstLine="0"/>
              <w:rPr>
                <w:rFonts w:ascii="Times New Roman" w:hAnsi="Times New Roman" w:cs="Times New Roman"/>
                <w:sz w:val="24"/>
                <w:szCs w:val="24"/>
              </w:rPr>
            </w:pPr>
          </w:p>
        </w:tc>
        <w:tc>
          <w:tcPr>
            <w:tcW w:w="6804" w:type="dxa"/>
            <w:gridSpan w:val="5"/>
          </w:tcPr>
          <w:p w14:paraId="79C222ED" w14:textId="6874907D" w:rsidR="00991948" w:rsidRPr="003D43D8" w:rsidRDefault="00991948" w:rsidP="0099194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Secondary deforming osteoarthritis, ankylosis.  Classification. Clinic, diagnosis and treatment. Prevention.</w:t>
            </w:r>
          </w:p>
        </w:tc>
        <w:tc>
          <w:tcPr>
            <w:tcW w:w="709" w:type="dxa"/>
          </w:tcPr>
          <w:p w14:paraId="27C2E8CB" w14:textId="6C525DE8" w:rsidR="00991948" w:rsidRPr="00D5268C" w:rsidRDefault="00AB4FE9"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16609C75"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135EE80F"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7B696F9C" w14:textId="3AF939BA" w:rsidR="00991948" w:rsidRPr="00D5268C" w:rsidRDefault="00F86A5B" w:rsidP="00F86A5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5BDA3A84" w14:textId="77777777" w:rsidTr="0021718A">
        <w:trPr>
          <w:gridAfter w:val="2"/>
          <w:wAfter w:w="520" w:type="dxa"/>
        </w:trPr>
        <w:tc>
          <w:tcPr>
            <w:tcW w:w="1413" w:type="dxa"/>
          </w:tcPr>
          <w:p w14:paraId="6827E869" w14:textId="77777777" w:rsidR="00991948" w:rsidRPr="00D5268C" w:rsidRDefault="00991948">
            <w:pPr>
              <w:pStyle w:val="a4"/>
              <w:numPr>
                <w:ilvl w:val="0"/>
                <w:numId w:val="1"/>
              </w:numPr>
              <w:ind w:left="0" w:firstLine="0"/>
              <w:rPr>
                <w:rFonts w:ascii="Times New Roman" w:hAnsi="Times New Roman" w:cs="Times New Roman"/>
                <w:sz w:val="24"/>
                <w:szCs w:val="24"/>
              </w:rPr>
            </w:pPr>
          </w:p>
        </w:tc>
        <w:tc>
          <w:tcPr>
            <w:tcW w:w="6804" w:type="dxa"/>
            <w:gridSpan w:val="5"/>
          </w:tcPr>
          <w:p w14:paraId="5E0BF8F5" w14:textId="3872AD76" w:rsidR="00991948"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Specific inflammatory processes of the face and jaws (actinomycosis, tuberculosis, syphilis, HIV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Prevention</w:t>
            </w:r>
            <w:proofErr w:type="spellEnd"/>
            <w:r w:rsidRPr="00D5268C">
              <w:rPr>
                <w:rFonts w:ascii="Times New Roman" w:hAnsi="Times New Roman" w:cs="Times New Roman"/>
                <w:sz w:val="24"/>
                <w:szCs w:val="24"/>
              </w:rPr>
              <w:t>.</w:t>
            </w:r>
          </w:p>
        </w:tc>
        <w:tc>
          <w:tcPr>
            <w:tcW w:w="709" w:type="dxa"/>
          </w:tcPr>
          <w:p w14:paraId="0C5AAFAA" w14:textId="2EE97F53" w:rsidR="00991948" w:rsidRPr="00D5268C" w:rsidRDefault="00AB4FE9"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062869D8"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57712BB4"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0E11CC60" w14:textId="2BA686FD" w:rsidR="00991948" w:rsidRPr="00D5268C" w:rsidRDefault="00F86A5B" w:rsidP="00F86A5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59EB7BDF" w14:textId="77777777" w:rsidTr="0021718A">
        <w:trPr>
          <w:gridAfter w:val="2"/>
          <w:wAfter w:w="520" w:type="dxa"/>
        </w:trPr>
        <w:tc>
          <w:tcPr>
            <w:tcW w:w="1413" w:type="dxa"/>
          </w:tcPr>
          <w:p w14:paraId="139836FE" w14:textId="77777777" w:rsidR="00991948" w:rsidRPr="00D5268C" w:rsidRDefault="00991948">
            <w:pPr>
              <w:pStyle w:val="a4"/>
              <w:numPr>
                <w:ilvl w:val="0"/>
                <w:numId w:val="1"/>
              </w:numPr>
              <w:ind w:left="0" w:firstLine="0"/>
              <w:rPr>
                <w:rFonts w:ascii="Times New Roman" w:hAnsi="Times New Roman" w:cs="Times New Roman"/>
                <w:sz w:val="24"/>
                <w:szCs w:val="24"/>
              </w:rPr>
            </w:pPr>
          </w:p>
        </w:tc>
        <w:tc>
          <w:tcPr>
            <w:tcW w:w="6804" w:type="dxa"/>
            <w:gridSpan w:val="5"/>
          </w:tcPr>
          <w:p w14:paraId="51826A71" w14:textId="1F21A5EA" w:rsidR="00991948" w:rsidRPr="00D5268C" w:rsidRDefault="00991948" w:rsidP="00991948">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Trigeminal neuralgia. Clinic, diagnosis and treatment. </w:t>
            </w:r>
            <w:proofErr w:type="spellStart"/>
            <w:r w:rsidRPr="00D5268C">
              <w:rPr>
                <w:rFonts w:ascii="Times New Roman" w:hAnsi="Times New Roman" w:cs="Times New Roman"/>
                <w:sz w:val="24"/>
                <w:szCs w:val="24"/>
              </w:rPr>
              <w:t>Prevention</w:t>
            </w:r>
            <w:proofErr w:type="spellEnd"/>
            <w:r w:rsidRPr="00D5268C">
              <w:rPr>
                <w:rFonts w:ascii="Times New Roman" w:hAnsi="Times New Roman" w:cs="Times New Roman"/>
                <w:sz w:val="24"/>
                <w:szCs w:val="24"/>
              </w:rPr>
              <w:t>.</w:t>
            </w:r>
          </w:p>
        </w:tc>
        <w:tc>
          <w:tcPr>
            <w:tcW w:w="709" w:type="dxa"/>
          </w:tcPr>
          <w:p w14:paraId="133A456C" w14:textId="4EC65850" w:rsidR="00991948" w:rsidRPr="00D5268C" w:rsidRDefault="00AB4FE9"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5811" w:type="dxa"/>
            <w:gridSpan w:val="2"/>
          </w:tcPr>
          <w:p w14:paraId="2E954F49"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10F5FEA" w14:textId="77777777" w:rsidR="00F86A5B" w:rsidRPr="003D43D8" w:rsidRDefault="00F86A5B" w:rsidP="00F86A5B">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3D8607F1" w14:textId="35DF56EB" w:rsidR="00991948" w:rsidRPr="00D5268C" w:rsidRDefault="00F86A5B" w:rsidP="00F86A5B">
            <w:pPr>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3D43D8" w14:paraId="008978D1" w14:textId="77777777" w:rsidTr="0021718A">
        <w:trPr>
          <w:gridAfter w:val="2"/>
          <w:wAfter w:w="520" w:type="dxa"/>
        </w:trPr>
        <w:tc>
          <w:tcPr>
            <w:tcW w:w="14737" w:type="dxa"/>
            <w:gridSpan w:val="9"/>
          </w:tcPr>
          <w:p w14:paraId="172B4566" w14:textId="026D2880" w:rsidR="00AB4FE9" w:rsidRPr="00D5268C" w:rsidRDefault="00AB4FE9">
            <w:pPr>
              <w:pStyle w:val="a4"/>
              <w:numPr>
                <w:ilvl w:val="0"/>
                <w:numId w:val="1"/>
              </w:numPr>
              <w:ind w:left="164" w:hanging="142"/>
              <w:jc w:val="both"/>
              <w:rPr>
                <w:rFonts w:ascii="Times New Roman" w:hAnsi="Times New Roman" w:cs="Times New Roman"/>
                <w:sz w:val="24"/>
                <w:szCs w:val="24"/>
              </w:rPr>
            </w:pPr>
            <w:proofErr w:type="spellStart"/>
            <w:r w:rsidRPr="00D5268C">
              <w:rPr>
                <w:rFonts w:ascii="Times New Roman" w:hAnsi="Times New Roman" w:cs="Times New Roman"/>
                <w:b/>
                <w:bCs/>
                <w:iCs/>
                <w:sz w:val="24"/>
                <w:szCs w:val="24"/>
              </w:rPr>
              <w:t>Midterm</w:t>
            </w:r>
            <w:proofErr w:type="spellEnd"/>
            <w:r w:rsidRPr="00D5268C">
              <w:rPr>
                <w:rFonts w:ascii="Times New Roman" w:hAnsi="Times New Roman" w:cs="Times New Roman"/>
                <w:b/>
                <w:bCs/>
                <w:iCs/>
                <w:sz w:val="24"/>
                <w:szCs w:val="24"/>
              </w:rPr>
              <w:t xml:space="preserve"> </w:t>
            </w:r>
            <w:proofErr w:type="spellStart"/>
            <w:r w:rsidRPr="00D5268C">
              <w:rPr>
                <w:rFonts w:ascii="Times New Roman" w:hAnsi="Times New Roman" w:cs="Times New Roman"/>
                <w:b/>
                <w:bCs/>
                <w:iCs/>
                <w:sz w:val="24"/>
                <w:szCs w:val="24"/>
              </w:rPr>
              <w:t>control</w:t>
            </w:r>
            <w:proofErr w:type="spellEnd"/>
            <w:r w:rsidRPr="00D5268C">
              <w:rPr>
                <w:rFonts w:ascii="Times New Roman" w:hAnsi="Times New Roman" w:cs="Times New Roman"/>
                <w:b/>
                <w:bCs/>
                <w:iCs/>
                <w:sz w:val="24"/>
                <w:szCs w:val="24"/>
              </w:rPr>
              <w:t xml:space="preserve"> 2                                                                                   </w:t>
            </w:r>
            <w:proofErr w:type="spellStart"/>
            <w:r w:rsidRPr="00D5268C">
              <w:rPr>
                <w:rFonts w:ascii="Times New Roman" w:hAnsi="Times New Roman" w:cs="Times New Roman"/>
                <w:sz w:val="24"/>
                <w:szCs w:val="24"/>
              </w:rPr>
              <w:t>Summative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assessment</w:t>
            </w:r>
            <w:proofErr w:type="spellEnd"/>
            <w:r w:rsidRPr="00D5268C">
              <w:rPr>
                <w:rFonts w:ascii="Times New Roman" w:hAnsi="Times New Roman" w:cs="Times New Roman"/>
                <w:sz w:val="24"/>
                <w:szCs w:val="24"/>
              </w:rPr>
              <w:t>:</w:t>
            </w:r>
          </w:p>
          <w:p w14:paraId="1CEE2B77" w14:textId="77777777" w:rsidR="00AB4FE9" w:rsidRPr="003D43D8" w:rsidRDefault="00AB4FE9"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1 – MCQ testing for comprehension and application – 40%</w:t>
            </w:r>
          </w:p>
          <w:p w14:paraId="6FC55637" w14:textId="7806236F" w:rsidR="00AB4FE9" w:rsidRPr="003D43D8" w:rsidRDefault="00AB4FE9"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2 – Mini Clinical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 60%</w:t>
            </w:r>
          </w:p>
        </w:tc>
      </w:tr>
      <w:tr w:rsidR="00D5268C" w:rsidRPr="00D5268C" w14:paraId="1D758793" w14:textId="77777777" w:rsidTr="0021718A">
        <w:trPr>
          <w:gridAfter w:val="2"/>
          <w:wAfter w:w="520" w:type="dxa"/>
        </w:trPr>
        <w:tc>
          <w:tcPr>
            <w:tcW w:w="14737" w:type="dxa"/>
            <w:gridSpan w:val="9"/>
          </w:tcPr>
          <w:p w14:paraId="4B1A3D5C" w14:textId="77777777" w:rsidR="00AB4FE9" w:rsidRPr="003D43D8" w:rsidRDefault="00AB4FE9" w:rsidP="006E1A6D">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Final control (exam)</w:t>
            </w:r>
          </w:p>
          <w:p w14:paraId="639C58FC" w14:textId="77777777" w:rsidR="00AB4FE9" w:rsidRPr="003D43D8" w:rsidRDefault="00AB4FE9"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1 – MCQ testing for comprehension and application – 40%</w:t>
            </w:r>
          </w:p>
          <w:p w14:paraId="0DE175EC" w14:textId="2C03D2C1" w:rsidR="00AB4FE9" w:rsidRPr="00D5268C" w:rsidRDefault="00AB4FE9" w:rsidP="006E1A6D">
            <w:pPr>
              <w:jc w:val="both"/>
              <w:rPr>
                <w:rFonts w:ascii="Times New Roman" w:hAnsi="Times New Roman" w:cs="Times New Roman"/>
                <w:bCs/>
                <w:sz w:val="24"/>
                <w:szCs w:val="24"/>
              </w:rPr>
            </w:pPr>
            <w:proofErr w:type="spellStart"/>
            <w:r w:rsidRPr="00D5268C">
              <w:rPr>
                <w:rFonts w:ascii="Times New Roman" w:hAnsi="Times New Roman" w:cs="Times New Roman"/>
                <w:sz w:val="24"/>
                <w:szCs w:val="24"/>
              </w:rPr>
              <w:t>Stage</w:t>
            </w:r>
            <w:proofErr w:type="spellEnd"/>
            <w:r w:rsidRPr="00D5268C">
              <w:rPr>
                <w:rFonts w:ascii="Times New Roman" w:hAnsi="Times New Roman" w:cs="Times New Roman"/>
                <w:sz w:val="24"/>
                <w:szCs w:val="24"/>
              </w:rPr>
              <w:t xml:space="preserve"> 2 – SCE – 60%</w:t>
            </w:r>
          </w:p>
        </w:tc>
      </w:tr>
      <w:tr w:rsidR="00D5268C" w:rsidRPr="00D5268C" w14:paraId="65853A7A" w14:textId="77777777" w:rsidTr="0021718A">
        <w:trPr>
          <w:gridAfter w:val="2"/>
          <w:wAfter w:w="520" w:type="dxa"/>
        </w:trPr>
        <w:tc>
          <w:tcPr>
            <w:tcW w:w="8926" w:type="dxa"/>
            <w:gridSpan w:val="7"/>
          </w:tcPr>
          <w:p w14:paraId="0712519F" w14:textId="32467CBA"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Total </w:t>
            </w:r>
          </w:p>
        </w:tc>
        <w:tc>
          <w:tcPr>
            <w:tcW w:w="5811" w:type="dxa"/>
            <w:gridSpan w:val="2"/>
          </w:tcPr>
          <w:p w14:paraId="64D1F3DC" w14:textId="70690B5C"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100</w:t>
            </w:r>
          </w:p>
        </w:tc>
      </w:tr>
      <w:tr w:rsidR="00D5268C" w:rsidRPr="003D43D8" w14:paraId="1D767558" w14:textId="77777777" w:rsidTr="0021718A">
        <w:trPr>
          <w:gridAfter w:val="2"/>
          <w:wAfter w:w="520" w:type="dxa"/>
        </w:trPr>
        <w:tc>
          <w:tcPr>
            <w:tcW w:w="1413" w:type="dxa"/>
            <w:shd w:val="clear" w:color="auto" w:fill="DEEAF6" w:themeFill="accent5" w:themeFillTint="33"/>
          </w:tcPr>
          <w:p w14:paraId="0CCD2483" w14:textId="3D6EEBB1"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9. </w:t>
            </w:r>
          </w:p>
        </w:tc>
        <w:tc>
          <w:tcPr>
            <w:tcW w:w="13324" w:type="dxa"/>
            <w:gridSpan w:val="8"/>
            <w:shd w:val="clear" w:color="auto" w:fill="DEEAF6" w:themeFill="accent5" w:themeFillTint="33"/>
          </w:tcPr>
          <w:p w14:paraId="1F87923C" w14:textId="77777777" w:rsidR="006E1A6D" w:rsidRPr="003D43D8" w:rsidRDefault="006E1A6D" w:rsidP="006E1A6D">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Teaching methods in the discipline </w:t>
            </w:r>
          </w:p>
          <w:p w14:paraId="3DABD69B"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(briefly describe the teaching and learning approaches that will be used in teaching)</w:t>
            </w:r>
          </w:p>
          <w:p w14:paraId="34FE5E5A" w14:textId="4218779B"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Use of active learning methods: TBL, CBL </w:t>
            </w:r>
          </w:p>
        </w:tc>
      </w:tr>
      <w:tr w:rsidR="00D5268C" w:rsidRPr="00D5268C" w14:paraId="04D0FC3B" w14:textId="77777777" w:rsidTr="0021718A">
        <w:trPr>
          <w:gridAfter w:val="2"/>
          <w:wAfter w:w="520" w:type="dxa"/>
          <w:trHeight w:val="150"/>
        </w:trPr>
        <w:tc>
          <w:tcPr>
            <w:tcW w:w="1413" w:type="dxa"/>
          </w:tcPr>
          <w:p w14:paraId="06C7B04E" w14:textId="4A3441DD"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1</w:t>
            </w:r>
          </w:p>
        </w:tc>
        <w:tc>
          <w:tcPr>
            <w:tcW w:w="13324" w:type="dxa"/>
            <w:gridSpan w:val="8"/>
          </w:tcPr>
          <w:p w14:paraId="0447C1E6"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bCs/>
                <w:sz w:val="24"/>
                <w:szCs w:val="24"/>
                <w:lang w:val="en-US"/>
              </w:rPr>
              <w:t xml:space="preserve">Formative assessment methods: </w:t>
            </w:r>
          </w:p>
          <w:p w14:paraId="20FAE58A" w14:textId="77777777" w:rsidR="00D33068" w:rsidRPr="003D43D8" w:rsidRDefault="006E1A6D" w:rsidP="00D3306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TBL – Team Based Learning</w:t>
            </w:r>
          </w:p>
          <w:p w14:paraId="596997AB" w14:textId="77777777" w:rsidR="006E1A6D" w:rsidRPr="003D43D8" w:rsidRDefault="006E1A6D" w:rsidP="00D3306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CBL – Case Based Learning </w:t>
            </w:r>
          </w:p>
          <w:p w14:paraId="1393F1E7" w14:textId="6B8E6CF2" w:rsidR="004A3842" w:rsidRPr="003D43D8" w:rsidRDefault="004A3842" w:rsidP="00D3306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Master class, Work in small groups, Observation, clinical analysis</w:t>
            </w:r>
          </w:p>
          <w:p w14:paraId="41C53D71" w14:textId="0D29B676" w:rsidR="004A3842" w:rsidRPr="003D43D8" w:rsidRDefault="004A3842" w:rsidP="00D33068">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Drawing up an algorithm for diagnosis, treatment and rehabilitation</w:t>
            </w:r>
          </w:p>
          <w:p w14:paraId="33A2BA47" w14:textId="14499031" w:rsidR="004A3842" w:rsidRPr="00D5268C" w:rsidRDefault="00402858" w:rsidP="00D33068">
            <w:pPr>
              <w:jc w:val="both"/>
              <w:rPr>
                <w:rFonts w:ascii="Times New Roman" w:hAnsi="Times New Roman" w:cs="Times New Roman"/>
                <w:sz w:val="24"/>
                <w:szCs w:val="24"/>
              </w:rPr>
            </w:pPr>
            <w:r w:rsidRPr="00D5268C">
              <w:rPr>
                <w:rFonts w:ascii="Times New Roman" w:hAnsi="Times New Roman" w:cs="Times New Roman"/>
                <w:sz w:val="24"/>
                <w:szCs w:val="24"/>
              </w:rPr>
              <w:t xml:space="preserve">DOPS – </w:t>
            </w:r>
            <w:proofErr w:type="spellStart"/>
            <w:r w:rsidRPr="00D5268C">
              <w:rPr>
                <w:rFonts w:ascii="Times New Roman" w:hAnsi="Times New Roman" w:cs="Times New Roman"/>
                <w:sz w:val="24"/>
                <w:szCs w:val="24"/>
              </w:rPr>
              <w:t>Practical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Skills</w:t>
            </w:r>
            <w:proofErr w:type="spellEnd"/>
          </w:p>
        </w:tc>
      </w:tr>
      <w:tr w:rsidR="00D5268C" w:rsidRPr="00D5268C" w14:paraId="39254B63" w14:textId="77777777" w:rsidTr="0021718A">
        <w:trPr>
          <w:gridAfter w:val="2"/>
          <w:wAfter w:w="520" w:type="dxa"/>
          <w:trHeight w:val="150"/>
        </w:trPr>
        <w:tc>
          <w:tcPr>
            <w:tcW w:w="1413" w:type="dxa"/>
          </w:tcPr>
          <w:p w14:paraId="30523590" w14:textId="21DE1237"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2</w:t>
            </w:r>
          </w:p>
        </w:tc>
        <w:tc>
          <w:tcPr>
            <w:tcW w:w="13324" w:type="dxa"/>
            <w:gridSpan w:val="8"/>
          </w:tcPr>
          <w:p w14:paraId="20C45DDB"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bCs/>
                <w:sz w:val="24"/>
                <w:szCs w:val="24"/>
                <w:lang w:val="en-US"/>
              </w:rPr>
              <w:t xml:space="preserve">Methods of summative assessment (from paragraph 5): </w:t>
            </w:r>
          </w:p>
          <w:p w14:paraId="5C327594" w14:textId="5E21B7B3"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MCQ Comprehension and Application Testing</w:t>
            </w:r>
          </w:p>
          <w:p w14:paraId="530089DA" w14:textId="366B9806"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2. Passing practical skills - </w:t>
            </w:r>
            <w:proofErr w:type="spellStart"/>
            <w:r w:rsidRPr="003D43D8">
              <w:rPr>
                <w:rFonts w:ascii="Times New Roman" w:hAnsi="Times New Roman" w:cs="Times New Roman"/>
                <w:sz w:val="24"/>
                <w:szCs w:val="24"/>
                <w:lang w:val="en-US"/>
              </w:rPr>
              <w:t>miniclinical</w:t>
            </w:r>
            <w:proofErr w:type="spellEnd"/>
            <w:r w:rsidRPr="003D43D8">
              <w:rPr>
                <w:rFonts w:ascii="Times New Roman" w:hAnsi="Times New Roman" w:cs="Times New Roman"/>
                <w:sz w:val="24"/>
                <w:szCs w:val="24"/>
                <w:lang w:val="en-US"/>
              </w:rPr>
              <w:t xml:space="preserve">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for the 5th year</w:t>
            </w:r>
          </w:p>
          <w:p w14:paraId="33926B8D" w14:textId="10D300D5"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3. </w:t>
            </w:r>
            <w:r w:rsidR="003D43D8">
              <w:rPr>
                <w:rFonts w:ascii="Times New Roman" w:hAnsi="Times New Roman" w:cs="Times New Roman"/>
                <w:sz w:val="24"/>
                <w:szCs w:val="24"/>
                <w:lang w:val="en-US"/>
              </w:rPr>
              <w:t>IWS</w:t>
            </w:r>
            <w:r w:rsidRPr="003D43D8">
              <w:rPr>
                <w:rFonts w:ascii="Times New Roman" w:hAnsi="Times New Roman" w:cs="Times New Roman"/>
                <w:sz w:val="24"/>
                <w:szCs w:val="24"/>
                <w:lang w:val="en-US"/>
              </w:rPr>
              <w:t xml:space="preserve"> </w:t>
            </w:r>
            <w:r w:rsidR="00DC6D61" w:rsidRPr="003D43D8">
              <w:rPr>
                <w:rFonts w:ascii="Times New Roman" w:eastAsia="Times New Roman" w:hAnsi="Times New Roman" w:cs="Times New Roman"/>
                <w:sz w:val="24"/>
                <w:szCs w:val="24"/>
                <w:lang w:val="en-US"/>
              </w:rPr>
              <w:t xml:space="preserve">(case, video, </w:t>
            </w:r>
            <w:r w:rsidR="003D43D8">
              <w:rPr>
                <w:rFonts w:ascii="Times New Roman" w:eastAsia="Times New Roman" w:hAnsi="Times New Roman" w:cs="Times New Roman"/>
                <w:sz w:val="24"/>
                <w:szCs w:val="24"/>
                <w:lang w:val="en-US"/>
              </w:rPr>
              <w:t>IWS</w:t>
            </w:r>
            <w:r w:rsidR="00DC6D61" w:rsidRPr="003D43D8">
              <w:rPr>
                <w:rFonts w:ascii="Times New Roman" w:eastAsia="Times New Roman" w:hAnsi="Times New Roman" w:cs="Times New Roman"/>
                <w:sz w:val="24"/>
                <w:szCs w:val="24"/>
                <w:lang w:val="en-US"/>
              </w:rPr>
              <w:t xml:space="preserve"> – thesis, report, article) </w:t>
            </w:r>
            <w:r w:rsidRPr="003D43D8">
              <w:rPr>
                <w:rFonts w:ascii="Times New Roman" w:hAnsi="Times New Roman" w:cs="Times New Roman"/>
                <w:sz w:val="24"/>
                <w:szCs w:val="24"/>
                <w:lang w:val="en-US"/>
              </w:rPr>
              <w:t>– assessment of the creative task</w:t>
            </w:r>
          </w:p>
          <w:p w14:paraId="05BA3192" w14:textId="2FD40966"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4. Medical history</w:t>
            </w:r>
          </w:p>
          <w:p w14:paraId="228FF143" w14:textId="539E78BA"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5. Portfolio of scientific works</w:t>
            </w:r>
          </w:p>
          <w:p w14:paraId="60690D04" w14:textId="26ADA3FA"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 xml:space="preserve">6. </w:t>
            </w:r>
            <w:proofErr w:type="spellStart"/>
            <w:r w:rsidR="00DC6D61" w:rsidRPr="00D5268C">
              <w:rPr>
                <w:rFonts w:ascii="Times New Roman" w:eastAsia="Times New Roman" w:hAnsi="Times New Roman" w:cs="Times New Roman"/>
                <w:sz w:val="24"/>
                <w:szCs w:val="24"/>
              </w:rPr>
              <w:t>Clinical</w:t>
            </w:r>
            <w:proofErr w:type="spellEnd"/>
            <w:r w:rsidR="00DC6D61" w:rsidRPr="00D5268C">
              <w:rPr>
                <w:rFonts w:ascii="Times New Roman" w:eastAsia="Times New Roman" w:hAnsi="Times New Roman" w:cs="Times New Roman"/>
                <w:sz w:val="24"/>
                <w:szCs w:val="24"/>
              </w:rPr>
              <w:t xml:space="preserve"> </w:t>
            </w:r>
            <w:proofErr w:type="spellStart"/>
            <w:r w:rsidR="00DC6D61" w:rsidRPr="00D5268C">
              <w:rPr>
                <w:rFonts w:ascii="Times New Roman" w:eastAsia="Times New Roman" w:hAnsi="Times New Roman" w:cs="Times New Roman"/>
                <w:sz w:val="24"/>
                <w:szCs w:val="24"/>
              </w:rPr>
              <w:t>Skills</w:t>
            </w:r>
            <w:proofErr w:type="spellEnd"/>
          </w:p>
        </w:tc>
      </w:tr>
      <w:tr w:rsidR="00D5268C" w:rsidRPr="00D5268C" w14:paraId="64B5D319" w14:textId="77777777" w:rsidTr="0021718A">
        <w:trPr>
          <w:gridAfter w:val="2"/>
          <w:wAfter w:w="520" w:type="dxa"/>
        </w:trPr>
        <w:tc>
          <w:tcPr>
            <w:tcW w:w="1413" w:type="dxa"/>
            <w:shd w:val="clear" w:color="auto" w:fill="DEEAF6" w:themeFill="accent5" w:themeFillTint="33"/>
          </w:tcPr>
          <w:p w14:paraId="6F46C4D1" w14:textId="4A1DCC97"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 xml:space="preserve">10. </w:t>
            </w:r>
          </w:p>
        </w:tc>
        <w:tc>
          <w:tcPr>
            <w:tcW w:w="13324" w:type="dxa"/>
            <w:gridSpan w:val="8"/>
            <w:shd w:val="clear" w:color="auto" w:fill="DEEAF6" w:themeFill="accent5" w:themeFillTint="33"/>
          </w:tcPr>
          <w:p w14:paraId="647F8DF6" w14:textId="77777777" w:rsidR="006E1A6D" w:rsidRPr="00D5268C" w:rsidRDefault="006E1A6D" w:rsidP="006E1A6D">
            <w:pPr>
              <w:jc w:val="both"/>
              <w:rPr>
                <w:rFonts w:ascii="Times New Roman" w:hAnsi="Times New Roman" w:cs="Times New Roman"/>
                <w:i/>
                <w:iCs/>
                <w:sz w:val="24"/>
                <w:szCs w:val="24"/>
              </w:rPr>
            </w:pPr>
            <w:proofErr w:type="spellStart"/>
            <w:r w:rsidRPr="00D5268C">
              <w:rPr>
                <w:rFonts w:ascii="Times New Roman" w:hAnsi="Times New Roman" w:cs="Times New Roman"/>
                <w:bCs/>
                <w:sz w:val="24"/>
                <w:szCs w:val="24"/>
              </w:rPr>
              <w:t>Summative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grading</w:t>
            </w:r>
            <w:proofErr w:type="spellEnd"/>
            <w:r w:rsidRPr="00D5268C">
              <w:rPr>
                <w:rFonts w:ascii="Times New Roman" w:hAnsi="Times New Roman" w:cs="Times New Roman"/>
                <w:bCs/>
                <w:sz w:val="24"/>
                <w:szCs w:val="24"/>
              </w:rPr>
              <w:t xml:space="preserve"> </w:t>
            </w:r>
            <w:r w:rsidRPr="00D5268C">
              <w:rPr>
                <w:rFonts w:ascii="Times New Roman" w:hAnsi="Times New Roman" w:cs="Times New Roman"/>
                <w:i/>
                <w:iCs/>
                <w:sz w:val="24"/>
                <w:szCs w:val="24"/>
              </w:rPr>
              <w:t>(</w:t>
            </w:r>
            <w:proofErr w:type="spellStart"/>
            <w:r w:rsidRPr="00D5268C">
              <w:rPr>
                <w:rFonts w:ascii="Times New Roman" w:hAnsi="Times New Roman" w:cs="Times New Roman"/>
                <w:i/>
                <w:iCs/>
                <w:sz w:val="24"/>
                <w:szCs w:val="24"/>
              </w:rPr>
              <w:t>specify</w:t>
            </w:r>
            <w:proofErr w:type="spellEnd"/>
            <w:r w:rsidRPr="00D5268C">
              <w:rPr>
                <w:rFonts w:ascii="Times New Roman" w:hAnsi="Times New Roman" w:cs="Times New Roman"/>
                <w:i/>
                <w:iCs/>
                <w:sz w:val="24"/>
                <w:szCs w:val="24"/>
              </w:rPr>
              <w:t xml:space="preserve"> </w:t>
            </w:r>
            <w:proofErr w:type="spellStart"/>
            <w:r w:rsidRPr="00D5268C">
              <w:rPr>
                <w:rFonts w:ascii="Times New Roman" w:hAnsi="Times New Roman" w:cs="Times New Roman"/>
                <w:i/>
                <w:iCs/>
                <w:sz w:val="24"/>
                <w:szCs w:val="24"/>
              </w:rPr>
              <w:t>grades</w:t>
            </w:r>
            <w:proofErr w:type="spellEnd"/>
            <w:r w:rsidRPr="00D5268C">
              <w:rPr>
                <w:rFonts w:ascii="Times New Roman" w:hAnsi="Times New Roman" w:cs="Times New Roman"/>
                <w:i/>
                <w:iCs/>
                <w:sz w:val="24"/>
                <w:szCs w:val="24"/>
              </w:rPr>
              <w:t>)</w:t>
            </w:r>
          </w:p>
          <w:p w14:paraId="08F972CD" w14:textId="5FDEAA74" w:rsidR="006E1A6D" w:rsidRPr="00D5268C" w:rsidRDefault="006E1A6D" w:rsidP="006E1A6D">
            <w:pPr>
              <w:jc w:val="both"/>
              <w:rPr>
                <w:rFonts w:ascii="Times New Roman" w:hAnsi="Times New Roman" w:cs="Times New Roman"/>
                <w:bCs/>
                <w:sz w:val="24"/>
                <w:szCs w:val="24"/>
              </w:rPr>
            </w:pPr>
          </w:p>
        </w:tc>
      </w:tr>
      <w:tr w:rsidR="00D5268C" w:rsidRPr="00D5268C" w14:paraId="4594D71B" w14:textId="77777777" w:rsidTr="0021718A">
        <w:trPr>
          <w:gridAfter w:val="2"/>
          <w:wAfter w:w="520" w:type="dxa"/>
        </w:trPr>
        <w:tc>
          <w:tcPr>
            <w:tcW w:w="1413" w:type="dxa"/>
          </w:tcPr>
          <w:p w14:paraId="2E7061DD" w14:textId="12C7EC15"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w:t>
            </w:r>
          </w:p>
        </w:tc>
        <w:tc>
          <w:tcPr>
            <w:tcW w:w="7513" w:type="dxa"/>
            <w:gridSpan w:val="6"/>
          </w:tcPr>
          <w:p w14:paraId="116B5B17" w14:textId="1E2A9F2E" w:rsidR="006E1A6D" w:rsidRPr="00D5268C" w:rsidRDefault="006E1A6D" w:rsidP="006E1A6D">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Lesson</w:t>
            </w:r>
            <w:proofErr w:type="spellEnd"/>
          </w:p>
        </w:tc>
        <w:tc>
          <w:tcPr>
            <w:tcW w:w="5811" w:type="dxa"/>
            <w:gridSpan w:val="2"/>
          </w:tcPr>
          <w:p w14:paraId="01CD8C87" w14:textId="60124427" w:rsidR="006E1A6D" w:rsidRPr="00D5268C" w:rsidRDefault="006E1A6D" w:rsidP="006E1A6D">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Weight</w:t>
            </w:r>
            <w:proofErr w:type="spellEnd"/>
            <w:r w:rsidRPr="00D5268C">
              <w:rPr>
                <w:rFonts w:ascii="Times New Roman" w:hAnsi="Times New Roman" w:cs="Times New Roman"/>
                <w:bCs/>
                <w:sz w:val="24"/>
                <w:szCs w:val="24"/>
              </w:rPr>
              <w:t xml:space="preserve"> %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total</w:t>
            </w:r>
            <w:proofErr w:type="spellEnd"/>
            <w:r w:rsidRPr="00D5268C">
              <w:rPr>
                <w:rFonts w:ascii="Times New Roman" w:hAnsi="Times New Roman" w:cs="Times New Roman"/>
                <w:bCs/>
                <w:sz w:val="24"/>
                <w:szCs w:val="24"/>
              </w:rPr>
              <w:t xml:space="preserve"> %</w:t>
            </w:r>
          </w:p>
        </w:tc>
      </w:tr>
      <w:tr w:rsidR="00D5268C" w:rsidRPr="00D5268C" w14:paraId="4A3A0A56" w14:textId="77777777" w:rsidTr="0021718A">
        <w:trPr>
          <w:gridAfter w:val="2"/>
          <w:wAfter w:w="520" w:type="dxa"/>
          <w:trHeight w:val="151"/>
        </w:trPr>
        <w:tc>
          <w:tcPr>
            <w:tcW w:w="1413" w:type="dxa"/>
          </w:tcPr>
          <w:p w14:paraId="513890F4" w14:textId="7B1E9F22"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1</w:t>
            </w:r>
          </w:p>
        </w:tc>
        <w:tc>
          <w:tcPr>
            <w:tcW w:w="7513" w:type="dxa"/>
            <w:gridSpan w:val="6"/>
          </w:tcPr>
          <w:p w14:paraId="08272291" w14:textId="0EDD26F8"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eastAsia="Times New Roman" w:hAnsi="Times New Roman" w:cs="Times New Roman"/>
                <w:sz w:val="24"/>
                <w:szCs w:val="24"/>
              </w:rPr>
              <w:t>Clinical</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Skills</w:t>
            </w:r>
            <w:proofErr w:type="spellEnd"/>
          </w:p>
        </w:tc>
        <w:tc>
          <w:tcPr>
            <w:tcW w:w="5811" w:type="dxa"/>
            <w:gridSpan w:val="2"/>
          </w:tcPr>
          <w:p w14:paraId="021DBF21" w14:textId="73A6462B"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20%</w:t>
            </w:r>
          </w:p>
        </w:tc>
      </w:tr>
      <w:tr w:rsidR="00D5268C" w:rsidRPr="00D5268C" w14:paraId="4AFBA6EE" w14:textId="77777777" w:rsidTr="0021718A">
        <w:trPr>
          <w:gridAfter w:val="2"/>
          <w:wAfter w:w="520" w:type="dxa"/>
          <w:trHeight w:val="151"/>
        </w:trPr>
        <w:tc>
          <w:tcPr>
            <w:tcW w:w="1413" w:type="dxa"/>
          </w:tcPr>
          <w:p w14:paraId="5740EECB" w14:textId="315F8DC6"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2</w:t>
            </w:r>
          </w:p>
        </w:tc>
        <w:tc>
          <w:tcPr>
            <w:tcW w:w="7513" w:type="dxa"/>
            <w:gridSpan w:val="6"/>
          </w:tcPr>
          <w:p w14:paraId="6BA485D3" w14:textId="0546ED17" w:rsidR="006E1A6D" w:rsidRPr="003D43D8" w:rsidRDefault="003D43D8" w:rsidP="006E1A6D">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IWS</w:t>
            </w:r>
            <w:r w:rsidR="00DC6D61" w:rsidRPr="003D43D8">
              <w:rPr>
                <w:rFonts w:ascii="Times New Roman" w:eastAsia="Times New Roman" w:hAnsi="Times New Roman" w:cs="Times New Roman"/>
                <w:sz w:val="24"/>
                <w:szCs w:val="24"/>
                <w:lang w:val="en-US"/>
              </w:rPr>
              <w:t xml:space="preserve"> (case, video, </w:t>
            </w:r>
            <w:r>
              <w:rPr>
                <w:rFonts w:ascii="Times New Roman" w:eastAsia="Times New Roman" w:hAnsi="Times New Roman" w:cs="Times New Roman"/>
                <w:sz w:val="24"/>
                <w:szCs w:val="24"/>
                <w:lang w:val="en-US"/>
              </w:rPr>
              <w:t>IWS</w:t>
            </w:r>
            <w:r w:rsidR="00DC6D61" w:rsidRPr="003D43D8">
              <w:rPr>
                <w:rFonts w:ascii="Times New Roman" w:eastAsia="Times New Roman" w:hAnsi="Times New Roman" w:cs="Times New Roman"/>
                <w:sz w:val="24"/>
                <w:szCs w:val="24"/>
                <w:lang w:val="en-US"/>
              </w:rPr>
              <w:t xml:space="preserve"> – thesis, report, article)</w:t>
            </w:r>
          </w:p>
        </w:tc>
        <w:tc>
          <w:tcPr>
            <w:tcW w:w="5811" w:type="dxa"/>
            <w:gridSpan w:val="2"/>
          </w:tcPr>
          <w:p w14:paraId="21AED3AF" w14:textId="4CDEE4D8"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10%</w:t>
            </w:r>
          </w:p>
        </w:tc>
      </w:tr>
      <w:tr w:rsidR="00D5268C" w:rsidRPr="003D43D8" w14:paraId="42899ED4" w14:textId="77777777" w:rsidTr="0021718A">
        <w:trPr>
          <w:gridAfter w:val="2"/>
          <w:wAfter w:w="520" w:type="dxa"/>
          <w:trHeight w:val="151"/>
        </w:trPr>
        <w:tc>
          <w:tcPr>
            <w:tcW w:w="1413" w:type="dxa"/>
          </w:tcPr>
          <w:p w14:paraId="3B7D6D77" w14:textId="39CEAE0F"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3</w:t>
            </w:r>
          </w:p>
        </w:tc>
        <w:tc>
          <w:tcPr>
            <w:tcW w:w="7513" w:type="dxa"/>
            <w:gridSpan w:val="6"/>
          </w:tcPr>
          <w:p w14:paraId="22318E19" w14:textId="25299F51"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eastAsia="Times New Roman" w:hAnsi="Times New Roman" w:cs="Times New Roman"/>
                <w:sz w:val="24"/>
                <w:szCs w:val="24"/>
              </w:rPr>
              <w:t>Boundary</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control</w:t>
            </w:r>
            <w:proofErr w:type="spellEnd"/>
          </w:p>
        </w:tc>
        <w:tc>
          <w:tcPr>
            <w:tcW w:w="5811" w:type="dxa"/>
            <w:gridSpan w:val="2"/>
          </w:tcPr>
          <w:p w14:paraId="4A8E6FC7"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rPr>
              <w:t>70% (</w:t>
            </w:r>
            <w:r w:rsidRPr="003D43D8">
              <w:rPr>
                <w:rFonts w:ascii="Times New Roman" w:hAnsi="Times New Roman" w:cs="Times New Roman"/>
                <w:sz w:val="24"/>
                <w:szCs w:val="24"/>
                <w:lang w:val="en-US"/>
              </w:rPr>
              <w:t>1st stage – MCQ testing for comprehension and application – 40%</w:t>
            </w:r>
            <w:proofErr w:type="gramStart"/>
            <w:r w:rsidRPr="003D43D8">
              <w:rPr>
                <w:rFonts w:ascii="Times New Roman" w:hAnsi="Times New Roman" w:cs="Times New Roman"/>
                <w:sz w:val="24"/>
                <w:szCs w:val="24"/>
                <w:lang w:val="en-US"/>
              </w:rPr>
              <w:t>);</w:t>
            </w:r>
            <w:proofErr w:type="gramEnd"/>
          </w:p>
          <w:p w14:paraId="62250DA7" w14:textId="55630B0B"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2 - Mini Clinical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- 60%)</w:t>
            </w:r>
          </w:p>
        </w:tc>
      </w:tr>
      <w:tr w:rsidR="00D5268C" w:rsidRPr="00D5268C" w14:paraId="03E7AB4B" w14:textId="77777777" w:rsidTr="0021718A">
        <w:trPr>
          <w:gridAfter w:val="2"/>
          <w:wAfter w:w="520" w:type="dxa"/>
          <w:trHeight w:val="151"/>
        </w:trPr>
        <w:tc>
          <w:tcPr>
            <w:tcW w:w="8926" w:type="dxa"/>
            <w:gridSpan w:val="7"/>
          </w:tcPr>
          <w:p w14:paraId="6DA6510C" w14:textId="3201F2FC" w:rsidR="006E1A6D" w:rsidRPr="00D5268C" w:rsidRDefault="006E1A6D" w:rsidP="006E1A6D">
            <w:pPr>
              <w:jc w:val="center"/>
              <w:rPr>
                <w:rFonts w:ascii="Times New Roman" w:hAnsi="Times New Roman" w:cs="Times New Roman"/>
                <w:sz w:val="24"/>
                <w:szCs w:val="24"/>
              </w:rPr>
            </w:pPr>
            <w:r w:rsidRPr="00D5268C">
              <w:rPr>
                <w:rFonts w:ascii="Times New Roman" w:eastAsia="Times New Roman" w:hAnsi="Times New Roman" w:cs="Times New Roman"/>
                <w:bCs/>
                <w:sz w:val="24"/>
                <w:szCs w:val="24"/>
              </w:rPr>
              <w:t>Total RC1</w:t>
            </w:r>
          </w:p>
        </w:tc>
        <w:tc>
          <w:tcPr>
            <w:tcW w:w="5811" w:type="dxa"/>
            <w:gridSpan w:val="2"/>
          </w:tcPr>
          <w:p w14:paraId="5E4E7B93" w14:textId="3C3DBC4E"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20 + 10 + 70 = 100%</w:t>
            </w:r>
          </w:p>
        </w:tc>
      </w:tr>
      <w:tr w:rsidR="00D5268C" w:rsidRPr="00D5268C" w14:paraId="441A9603" w14:textId="77777777" w:rsidTr="0021718A">
        <w:trPr>
          <w:gridAfter w:val="2"/>
          <w:wAfter w:w="520" w:type="dxa"/>
          <w:trHeight w:val="151"/>
        </w:trPr>
        <w:tc>
          <w:tcPr>
            <w:tcW w:w="1413" w:type="dxa"/>
          </w:tcPr>
          <w:p w14:paraId="69A31D82" w14:textId="3ED9A04B"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5</w:t>
            </w:r>
          </w:p>
        </w:tc>
        <w:tc>
          <w:tcPr>
            <w:tcW w:w="7513" w:type="dxa"/>
            <w:gridSpan w:val="6"/>
          </w:tcPr>
          <w:p w14:paraId="01D84C41" w14:textId="69437A0A"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eastAsia="Times New Roman" w:hAnsi="Times New Roman" w:cs="Times New Roman"/>
                <w:sz w:val="24"/>
                <w:szCs w:val="24"/>
              </w:rPr>
              <w:t>Clinical</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Skills</w:t>
            </w:r>
            <w:proofErr w:type="spellEnd"/>
          </w:p>
        </w:tc>
        <w:tc>
          <w:tcPr>
            <w:tcW w:w="5811" w:type="dxa"/>
            <w:gridSpan w:val="2"/>
          </w:tcPr>
          <w:p w14:paraId="7F892C80" w14:textId="0DD34417"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20%</w:t>
            </w:r>
          </w:p>
        </w:tc>
      </w:tr>
      <w:tr w:rsidR="00D5268C" w:rsidRPr="00D5268C" w14:paraId="57F0D459" w14:textId="77777777" w:rsidTr="0021718A">
        <w:trPr>
          <w:gridAfter w:val="2"/>
          <w:wAfter w:w="520" w:type="dxa"/>
          <w:trHeight w:val="151"/>
        </w:trPr>
        <w:tc>
          <w:tcPr>
            <w:tcW w:w="1413" w:type="dxa"/>
          </w:tcPr>
          <w:p w14:paraId="0141B929" w14:textId="6A0B1ABB"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6</w:t>
            </w:r>
          </w:p>
        </w:tc>
        <w:tc>
          <w:tcPr>
            <w:tcW w:w="7513" w:type="dxa"/>
            <w:gridSpan w:val="6"/>
          </w:tcPr>
          <w:p w14:paraId="476DA005" w14:textId="085BF78A" w:rsidR="006E1A6D" w:rsidRPr="003D43D8" w:rsidRDefault="003D43D8" w:rsidP="006E1A6D">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IWS</w:t>
            </w:r>
          </w:p>
        </w:tc>
        <w:tc>
          <w:tcPr>
            <w:tcW w:w="5811" w:type="dxa"/>
            <w:gridSpan w:val="2"/>
          </w:tcPr>
          <w:p w14:paraId="53A0B948" w14:textId="687F50D0"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10%</w:t>
            </w:r>
          </w:p>
        </w:tc>
      </w:tr>
      <w:tr w:rsidR="00D5268C" w:rsidRPr="003D43D8" w14:paraId="64E3E240" w14:textId="77777777" w:rsidTr="0021718A">
        <w:trPr>
          <w:gridAfter w:val="2"/>
          <w:wAfter w:w="520" w:type="dxa"/>
          <w:trHeight w:val="151"/>
        </w:trPr>
        <w:tc>
          <w:tcPr>
            <w:tcW w:w="1413" w:type="dxa"/>
          </w:tcPr>
          <w:p w14:paraId="19B8CF4D" w14:textId="470D6CE6"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7</w:t>
            </w:r>
          </w:p>
        </w:tc>
        <w:tc>
          <w:tcPr>
            <w:tcW w:w="7513" w:type="dxa"/>
            <w:gridSpan w:val="6"/>
          </w:tcPr>
          <w:p w14:paraId="225D4121" w14:textId="1E64D09C"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eastAsia="Times New Roman" w:hAnsi="Times New Roman" w:cs="Times New Roman"/>
                <w:sz w:val="24"/>
                <w:szCs w:val="24"/>
              </w:rPr>
              <w:t>Boundary</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control</w:t>
            </w:r>
            <w:proofErr w:type="spellEnd"/>
          </w:p>
        </w:tc>
        <w:tc>
          <w:tcPr>
            <w:tcW w:w="5811" w:type="dxa"/>
            <w:gridSpan w:val="2"/>
          </w:tcPr>
          <w:p w14:paraId="004521E9" w14:textId="3A8BFB30" w:rsidR="006E1A6D" w:rsidRPr="003D43D8" w:rsidRDefault="006E1A6D" w:rsidP="006E1A6D">
            <w:pPr>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rPr>
              <w:t>70% (</w:t>
            </w:r>
            <w:r w:rsidRPr="003D43D8">
              <w:rPr>
                <w:rFonts w:ascii="Times New Roman" w:hAnsi="Times New Roman" w:cs="Times New Roman"/>
                <w:sz w:val="24"/>
                <w:szCs w:val="24"/>
                <w:lang w:val="en-US"/>
              </w:rPr>
              <w:t>1st stage – MCQ testing for comprehension and application – 40%</w:t>
            </w:r>
            <w:proofErr w:type="gramStart"/>
            <w:r w:rsidRPr="003D43D8">
              <w:rPr>
                <w:rFonts w:ascii="Times New Roman" w:hAnsi="Times New Roman" w:cs="Times New Roman"/>
                <w:sz w:val="24"/>
                <w:szCs w:val="24"/>
                <w:lang w:val="en-US"/>
              </w:rPr>
              <w:t>);</w:t>
            </w:r>
            <w:proofErr w:type="gramEnd"/>
          </w:p>
          <w:p w14:paraId="6E985438" w14:textId="6EDCD3AC"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2 - Mini Clinical Exam (</w:t>
            </w:r>
            <w:proofErr w:type="spellStart"/>
            <w:r w:rsidRPr="003D43D8">
              <w:rPr>
                <w:rFonts w:ascii="Times New Roman" w:hAnsi="Times New Roman" w:cs="Times New Roman"/>
                <w:sz w:val="24"/>
                <w:szCs w:val="24"/>
                <w:lang w:val="en-US"/>
              </w:rPr>
              <w:t>MiniCex</w:t>
            </w:r>
            <w:proofErr w:type="spellEnd"/>
            <w:r w:rsidRPr="003D43D8">
              <w:rPr>
                <w:rFonts w:ascii="Times New Roman" w:hAnsi="Times New Roman" w:cs="Times New Roman"/>
                <w:sz w:val="24"/>
                <w:szCs w:val="24"/>
                <w:lang w:val="en-US"/>
              </w:rPr>
              <w:t>) - 60%)</w:t>
            </w:r>
          </w:p>
        </w:tc>
      </w:tr>
      <w:tr w:rsidR="00D5268C" w:rsidRPr="00D5268C" w14:paraId="2E0DDED8" w14:textId="77777777" w:rsidTr="0021718A">
        <w:trPr>
          <w:gridAfter w:val="2"/>
          <w:wAfter w:w="520" w:type="dxa"/>
          <w:trHeight w:val="151"/>
        </w:trPr>
        <w:tc>
          <w:tcPr>
            <w:tcW w:w="8926" w:type="dxa"/>
            <w:gridSpan w:val="7"/>
            <w:vAlign w:val="center"/>
          </w:tcPr>
          <w:p w14:paraId="01585761" w14:textId="5E0A9FCB" w:rsidR="006E1A6D" w:rsidRPr="00D5268C" w:rsidRDefault="006E1A6D" w:rsidP="006E1A6D">
            <w:pPr>
              <w:jc w:val="center"/>
              <w:rPr>
                <w:rFonts w:ascii="Times New Roman" w:hAnsi="Times New Roman" w:cs="Times New Roman"/>
                <w:sz w:val="24"/>
                <w:szCs w:val="24"/>
              </w:rPr>
            </w:pPr>
            <w:r w:rsidRPr="00D5268C">
              <w:rPr>
                <w:rFonts w:ascii="Times New Roman" w:eastAsia="Times New Roman" w:hAnsi="Times New Roman" w:cs="Times New Roman"/>
                <w:bCs/>
                <w:sz w:val="24"/>
                <w:szCs w:val="24"/>
              </w:rPr>
              <w:t>Total RC2</w:t>
            </w:r>
          </w:p>
        </w:tc>
        <w:tc>
          <w:tcPr>
            <w:tcW w:w="5811" w:type="dxa"/>
            <w:gridSpan w:val="2"/>
          </w:tcPr>
          <w:p w14:paraId="351CD46B" w14:textId="4AEDC940" w:rsidR="006E1A6D" w:rsidRPr="00D5268C" w:rsidRDefault="006E1A6D" w:rsidP="006E1A6D">
            <w:pPr>
              <w:jc w:val="both"/>
              <w:rPr>
                <w:rFonts w:ascii="Times New Roman" w:hAnsi="Times New Roman" w:cs="Times New Roman"/>
                <w:sz w:val="24"/>
                <w:szCs w:val="24"/>
              </w:rPr>
            </w:pPr>
            <w:r w:rsidRPr="00D5268C">
              <w:rPr>
                <w:rFonts w:ascii="Times New Roman" w:eastAsia="Times New Roman" w:hAnsi="Times New Roman" w:cs="Times New Roman"/>
                <w:sz w:val="24"/>
                <w:szCs w:val="24"/>
              </w:rPr>
              <w:t>20 + 10 + 70 = 100%</w:t>
            </w:r>
          </w:p>
        </w:tc>
      </w:tr>
      <w:tr w:rsidR="00D5268C" w:rsidRPr="00D5268C" w14:paraId="0D389798" w14:textId="77777777" w:rsidTr="0021718A">
        <w:trPr>
          <w:gridAfter w:val="2"/>
          <w:wAfter w:w="520" w:type="dxa"/>
          <w:trHeight w:val="151"/>
        </w:trPr>
        <w:tc>
          <w:tcPr>
            <w:tcW w:w="1413" w:type="dxa"/>
          </w:tcPr>
          <w:p w14:paraId="4BB8B084" w14:textId="489FC4F4"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9</w:t>
            </w:r>
          </w:p>
        </w:tc>
        <w:tc>
          <w:tcPr>
            <w:tcW w:w="7513" w:type="dxa"/>
            <w:gridSpan w:val="6"/>
          </w:tcPr>
          <w:p w14:paraId="6C79236F" w14:textId="4582CDB3"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Exam</w:t>
            </w:r>
            <w:proofErr w:type="spellEnd"/>
          </w:p>
        </w:tc>
        <w:tc>
          <w:tcPr>
            <w:tcW w:w="5811" w:type="dxa"/>
            <w:gridSpan w:val="2"/>
          </w:tcPr>
          <w:p w14:paraId="64745243" w14:textId="77777777" w:rsidR="006E1A6D" w:rsidRPr="003D43D8" w:rsidRDefault="006E1A6D" w:rsidP="006E1A6D">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2 stages:</w:t>
            </w:r>
          </w:p>
          <w:p w14:paraId="5D84CB06" w14:textId="77777777" w:rsidR="006E1A6D" w:rsidRPr="003D43D8" w:rsidRDefault="006E1A6D"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Stage 1 – MCQ testing for comprehension and application – 40%</w:t>
            </w:r>
          </w:p>
          <w:p w14:paraId="7E513A5A" w14:textId="4A6D9A98" w:rsidR="006E1A6D" w:rsidRPr="00D5268C" w:rsidRDefault="006E1A6D"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Stage</w:t>
            </w:r>
            <w:proofErr w:type="spellEnd"/>
            <w:r w:rsidRPr="00D5268C">
              <w:rPr>
                <w:rFonts w:ascii="Times New Roman" w:hAnsi="Times New Roman" w:cs="Times New Roman"/>
                <w:sz w:val="24"/>
                <w:szCs w:val="24"/>
              </w:rPr>
              <w:t xml:space="preserve"> 2 – SCE – 60%</w:t>
            </w:r>
          </w:p>
        </w:tc>
      </w:tr>
      <w:tr w:rsidR="00D5268C" w:rsidRPr="003D43D8" w14:paraId="32EB3ED9" w14:textId="77777777" w:rsidTr="0021718A">
        <w:trPr>
          <w:gridAfter w:val="2"/>
          <w:wAfter w:w="520" w:type="dxa"/>
          <w:trHeight w:val="151"/>
        </w:trPr>
        <w:tc>
          <w:tcPr>
            <w:tcW w:w="1413" w:type="dxa"/>
          </w:tcPr>
          <w:p w14:paraId="31CD91F7" w14:textId="09E7A459" w:rsidR="006E1A6D" w:rsidRPr="00D5268C" w:rsidRDefault="006E1A6D" w:rsidP="006E1A6D">
            <w:pPr>
              <w:jc w:val="both"/>
              <w:rPr>
                <w:rFonts w:ascii="Times New Roman" w:hAnsi="Times New Roman" w:cs="Times New Roman"/>
                <w:sz w:val="24"/>
                <w:szCs w:val="24"/>
              </w:rPr>
            </w:pPr>
            <w:r w:rsidRPr="00D5268C">
              <w:rPr>
                <w:rFonts w:ascii="Times New Roman" w:hAnsi="Times New Roman" w:cs="Times New Roman"/>
                <w:sz w:val="24"/>
                <w:szCs w:val="24"/>
              </w:rPr>
              <w:t>10</w:t>
            </w:r>
          </w:p>
        </w:tc>
        <w:tc>
          <w:tcPr>
            <w:tcW w:w="7513" w:type="dxa"/>
            <w:gridSpan w:val="6"/>
          </w:tcPr>
          <w:p w14:paraId="2A54EC83" w14:textId="77777777" w:rsidR="006E1A6D" w:rsidRPr="00D5268C" w:rsidRDefault="006E1A6D" w:rsidP="006E1A6D">
            <w:pPr>
              <w:jc w:val="both"/>
              <w:rPr>
                <w:rFonts w:ascii="Times New Roman" w:eastAsia="Times New Roman" w:hAnsi="Times New Roman" w:cs="Times New Roman"/>
                <w:sz w:val="24"/>
                <w:szCs w:val="24"/>
              </w:rPr>
            </w:pPr>
            <w:r w:rsidRPr="00D5268C">
              <w:rPr>
                <w:rFonts w:ascii="Times New Roman" w:eastAsia="Times New Roman" w:hAnsi="Times New Roman" w:cs="Times New Roman"/>
                <w:bCs/>
                <w:sz w:val="24"/>
                <w:szCs w:val="24"/>
              </w:rPr>
              <w:t xml:space="preserve">Final </w:t>
            </w:r>
            <w:proofErr w:type="spellStart"/>
            <w:r w:rsidRPr="00D5268C">
              <w:rPr>
                <w:rFonts w:ascii="Times New Roman" w:eastAsia="Times New Roman" w:hAnsi="Times New Roman" w:cs="Times New Roman"/>
                <w:bCs/>
                <w:sz w:val="24"/>
                <w:szCs w:val="24"/>
              </w:rPr>
              <w:t>score</w:t>
            </w:r>
            <w:proofErr w:type="spellEnd"/>
            <w:r w:rsidRPr="00D5268C">
              <w:rPr>
                <w:rFonts w:ascii="Times New Roman" w:eastAsia="Times New Roman" w:hAnsi="Times New Roman" w:cs="Times New Roman"/>
                <w:bCs/>
                <w:sz w:val="24"/>
                <w:szCs w:val="24"/>
              </w:rPr>
              <w:t>:</w:t>
            </w:r>
          </w:p>
          <w:p w14:paraId="714DEB87" w14:textId="005EE952" w:rsidR="006E1A6D" w:rsidRPr="00D5268C" w:rsidRDefault="006E1A6D" w:rsidP="006E1A6D">
            <w:pPr>
              <w:jc w:val="both"/>
              <w:rPr>
                <w:rFonts w:ascii="Times New Roman" w:hAnsi="Times New Roman" w:cs="Times New Roman"/>
                <w:sz w:val="24"/>
                <w:szCs w:val="24"/>
              </w:rPr>
            </w:pPr>
          </w:p>
        </w:tc>
        <w:tc>
          <w:tcPr>
            <w:tcW w:w="5811" w:type="dxa"/>
            <w:gridSpan w:val="2"/>
          </w:tcPr>
          <w:p w14:paraId="555181BE" w14:textId="0182ED99" w:rsidR="006E1A6D" w:rsidRPr="003D43D8" w:rsidRDefault="006E1A6D" w:rsidP="006E1A6D">
            <w:pPr>
              <w:jc w:val="both"/>
              <w:rPr>
                <w:rFonts w:ascii="Times New Roman" w:hAnsi="Times New Roman" w:cs="Times New Roman"/>
                <w:sz w:val="24"/>
                <w:szCs w:val="24"/>
                <w:lang w:val="en-US"/>
              </w:rPr>
            </w:pPr>
            <w:r w:rsidRPr="003D43D8">
              <w:rPr>
                <w:rFonts w:ascii="Times New Roman" w:eastAsia="Times New Roman" w:hAnsi="Times New Roman" w:cs="Times New Roman"/>
                <w:sz w:val="24"/>
                <w:szCs w:val="24"/>
                <w:lang w:val="en-US"/>
              </w:rPr>
              <w:t>ADR 60% + Exam 40% (</w:t>
            </w:r>
            <w:r w:rsidRPr="003D43D8">
              <w:rPr>
                <w:rFonts w:ascii="Times New Roman" w:hAnsi="Times New Roman" w:cs="Times New Roman"/>
                <w:sz w:val="24"/>
                <w:szCs w:val="24"/>
                <w:lang w:val="en-US"/>
              </w:rPr>
              <w:t>1st stage - MCQ testing for comprehension and application - 40%; 2nd stage - OSCEA - 60%)</w:t>
            </w:r>
          </w:p>
        </w:tc>
      </w:tr>
      <w:tr w:rsidR="00D5268C" w:rsidRPr="00D5268C" w14:paraId="10D17795" w14:textId="77777777" w:rsidTr="0021718A">
        <w:trPr>
          <w:gridAfter w:val="2"/>
          <w:wAfter w:w="520" w:type="dxa"/>
        </w:trPr>
        <w:tc>
          <w:tcPr>
            <w:tcW w:w="1413" w:type="dxa"/>
            <w:shd w:val="clear" w:color="auto" w:fill="DEEAF6" w:themeFill="accent5" w:themeFillTint="33"/>
          </w:tcPr>
          <w:p w14:paraId="74879E73" w14:textId="6E1E0AB2"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10.</w:t>
            </w:r>
          </w:p>
        </w:tc>
        <w:tc>
          <w:tcPr>
            <w:tcW w:w="13324" w:type="dxa"/>
            <w:gridSpan w:val="8"/>
            <w:shd w:val="clear" w:color="auto" w:fill="DEEAF6" w:themeFill="accent5" w:themeFillTint="33"/>
          </w:tcPr>
          <w:p w14:paraId="026C3CBC" w14:textId="77777777" w:rsidR="006E1A6D" w:rsidRPr="00D5268C" w:rsidRDefault="006E1A6D" w:rsidP="006E1A6D">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Evaluation</w:t>
            </w:r>
            <w:proofErr w:type="spellEnd"/>
          </w:p>
          <w:p w14:paraId="74C3A658" w14:textId="2901D67A" w:rsidR="006E1A6D" w:rsidRPr="00D5268C" w:rsidRDefault="006E1A6D" w:rsidP="006E1A6D">
            <w:pPr>
              <w:jc w:val="both"/>
              <w:rPr>
                <w:rFonts w:ascii="Times New Roman" w:hAnsi="Times New Roman" w:cs="Times New Roman"/>
                <w:bCs/>
                <w:sz w:val="24"/>
                <w:szCs w:val="24"/>
              </w:rPr>
            </w:pPr>
          </w:p>
        </w:tc>
      </w:tr>
      <w:tr w:rsidR="00D5268C" w:rsidRPr="003D43D8" w14:paraId="17D49B97" w14:textId="77777777" w:rsidTr="0021718A">
        <w:trPr>
          <w:gridAfter w:val="2"/>
          <w:wAfter w:w="520" w:type="dxa"/>
          <w:trHeight w:val="151"/>
        </w:trPr>
        <w:tc>
          <w:tcPr>
            <w:tcW w:w="1413" w:type="dxa"/>
          </w:tcPr>
          <w:p w14:paraId="2CAA69FB" w14:textId="3DCD6AF5" w:rsidR="006E1A6D" w:rsidRPr="00D5268C" w:rsidRDefault="006E1A6D" w:rsidP="006E1A6D">
            <w:pPr>
              <w:rPr>
                <w:rFonts w:ascii="Times New Roman" w:hAnsi="Times New Roman" w:cs="Times New Roman"/>
                <w:bCs/>
                <w:sz w:val="24"/>
                <w:szCs w:val="24"/>
              </w:rPr>
            </w:pPr>
            <w:proofErr w:type="spellStart"/>
            <w:r w:rsidRPr="00D5268C">
              <w:rPr>
                <w:rStyle w:val="normaltextrun"/>
                <w:rFonts w:ascii="Times New Roman" w:hAnsi="Times New Roman" w:cs="Times New Roman"/>
                <w:bCs/>
                <w:sz w:val="24"/>
                <w:szCs w:val="24"/>
              </w:rPr>
              <w:t>Grade</w:t>
            </w:r>
            <w:proofErr w:type="spellEnd"/>
            <w:r w:rsidRPr="00D5268C">
              <w:rPr>
                <w:rStyle w:val="normaltextrun"/>
                <w:rFonts w:ascii="Times New Roman" w:hAnsi="Times New Roman" w:cs="Times New Roman"/>
                <w:bCs/>
                <w:sz w:val="24"/>
                <w:szCs w:val="24"/>
              </w:rPr>
              <w:t xml:space="preserve"> </w:t>
            </w:r>
            <w:proofErr w:type="spellStart"/>
            <w:r w:rsidRPr="00D5268C">
              <w:rPr>
                <w:rStyle w:val="normaltextrun"/>
                <w:rFonts w:ascii="Times New Roman" w:hAnsi="Times New Roman" w:cs="Times New Roman"/>
                <w:bCs/>
                <w:sz w:val="24"/>
                <w:szCs w:val="24"/>
              </w:rPr>
              <w:t>by</w:t>
            </w:r>
            <w:proofErr w:type="spellEnd"/>
            <w:r w:rsidRPr="00D5268C">
              <w:rPr>
                <w:rStyle w:val="normaltextrun"/>
                <w:rFonts w:ascii="Times New Roman" w:hAnsi="Times New Roman" w:cs="Times New Roman"/>
                <w:bCs/>
                <w:sz w:val="24"/>
                <w:szCs w:val="24"/>
              </w:rPr>
              <w:t xml:space="preserve"> </w:t>
            </w:r>
            <w:proofErr w:type="spellStart"/>
            <w:r w:rsidRPr="00D5268C">
              <w:rPr>
                <w:rStyle w:val="normaltextrun"/>
                <w:rFonts w:ascii="Times New Roman" w:hAnsi="Times New Roman" w:cs="Times New Roman"/>
                <w:bCs/>
                <w:sz w:val="24"/>
                <w:szCs w:val="24"/>
              </w:rPr>
              <w:t>letter</w:t>
            </w:r>
            <w:proofErr w:type="spellEnd"/>
            <w:r w:rsidRPr="00D5268C">
              <w:rPr>
                <w:rStyle w:val="normaltextrun"/>
                <w:rFonts w:ascii="Times New Roman" w:hAnsi="Times New Roman" w:cs="Times New Roman"/>
                <w:bCs/>
                <w:sz w:val="24"/>
                <w:szCs w:val="24"/>
              </w:rPr>
              <w:t xml:space="preserve"> </w:t>
            </w:r>
            <w:proofErr w:type="spellStart"/>
            <w:r w:rsidRPr="00D5268C">
              <w:rPr>
                <w:rStyle w:val="normaltextrun"/>
                <w:rFonts w:ascii="Times New Roman" w:hAnsi="Times New Roman" w:cs="Times New Roman"/>
                <w:bCs/>
                <w:sz w:val="24"/>
                <w:szCs w:val="24"/>
              </w:rPr>
              <w:t>system</w:t>
            </w:r>
            <w:proofErr w:type="spellEnd"/>
          </w:p>
        </w:tc>
        <w:tc>
          <w:tcPr>
            <w:tcW w:w="1843" w:type="dxa"/>
            <w:gridSpan w:val="2"/>
          </w:tcPr>
          <w:p w14:paraId="0C316F49" w14:textId="77777777" w:rsidR="006E1A6D" w:rsidRPr="00D5268C" w:rsidRDefault="006E1A6D" w:rsidP="006E1A6D">
            <w:pPr>
              <w:rPr>
                <w:rStyle w:val="normaltextrun"/>
                <w:rFonts w:ascii="Times New Roman" w:hAnsi="Times New Roman" w:cs="Times New Roman"/>
                <w:bCs/>
                <w:sz w:val="24"/>
                <w:szCs w:val="24"/>
              </w:rPr>
            </w:pPr>
            <w:r w:rsidRPr="00D5268C">
              <w:rPr>
                <w:rStyle w:val="normaltextrun"/>
                <w:rFonts w:ascii="Times New Roman" w:hAnsi="Times New Roman" w:cs="Times New Roman"/>
                <w:bCs/>
                <w:sz w:val="24"/>
                <w:szCs w:val="24"/>
              </w:rPr>
              <w:t xml:space="preserve">Digital </w:t>
            </w:r>
          </w:p>
          <w:p w14:paraId="46068A8B" w14:textId="79F6CD5D" w:rsidR="006E1A6D" w:rsidRPr="00D5268C" w:rsidRDefault="006E1A6D" w:rsidP="006E1A6D">
            <w:pPr>
              <w:rPr>
                <w:rFonts w:ascii="Times New Roman" w:hAnsi="Times New Roman" w:cs="Times New Roman"/>
                <w:bCs/>
                <w:sz w:val="24"/>
                <w:szCs w:val="24"/>
              </w:rPr>
            </w:pPr>
            <w:proofErr w:type="spellStart"/>
            <w:r w:rsidRPr="00D5268C">
              <w:rPr>
                <w:rStyle w:val="normaltextrun"/>
                <w:rFonts w:ascii="Times New Roman" w:hAnsi="Times New Roman" w:cs="Times New Roman"/>
                <w:bCs/>
                <w:sz w:val="24"/>
                <w:szCs w:val="24"/>
              </w:rPr>
              <w:t>Equivalent</w:t>
            </w:r>
            <w:proofErr w:type="spellEnd"/>
          </w:p>
        </w:tc>
        <w:tc>
          <w:tcPr>
            <w:tcW w:w="850" w:type="dxa"/>
          </w:tcPr>
          <w:p w14:paraId="7B3D4E6E" w14:textId="77777777" w:rsidR="006E1A6D" w:rsidRPr="00D5268C" w:rsidRDefault="006E1A6D" w:rsidP="006E1A6D">
            <w:pPr>
              <w:rPr>
                <w:rStyle w:val="normaltextrun"/>
                <w:rFonts w:ascii="Times New Roman" w:hAnsi="Times New Roman" w:cs="Times New Roman"/>
                <w:bCs/>
                <w:sz w:val="24"/>
                <w:szCs w:val="24"/>
              </w:rPr>
            </w:pPr>
            <w:proofErr w:type="spellStart"/>
            <w:r w:rsidRPr="00D5268C">
              <w:rPr>
                <w:rStyle w:val="normaltextrun"/>
                <w:rFonts w:ascii="Times New Roman" w:hAnsi="Times New Roman" w:cs="Times New Roman"/>
                <w:bCs/>
                <w:sz w:val="24"/>
                <w:szCs w:val="24"/>
              </w:rPr>
              <w:t>Points</w:t>
            </w:r>
            <w:proofErr w:type="spellEnd"/>
            <w:r w:rsidRPr="00D5268C">
              <w:rPr>
                <w:rStyle w:val="normaltextrun"/>
                <w:rFonts w:ascii="Times New Roman" w:hAnsi="Times New Roman" w:cs="Times New Roman"/>
                <w:bCs/>
                <w:sz w:val="24"/>
                <w:szCs w:val="24"/>
              </w:rPr>
              <w:t xml:space="preserve"> </w:t>
            </w:r>
          </w:p>
          <w:p w14:paraId="20B09DC0" w14:textId="2FD54C4E"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bCs/>
                <w:sz w:val="24"/>
                <w:szCs w:val="24"/>
              </w:rPr>
              <w:t xml:space="preserve">(% </w:t>
            </w:r>
            <w:proofErr w:type="spellStart"/>
            <w:r w:rsidRPr="00D5268C">
              <w:rPr>
                <w:rStyle w:val="normaltextrun"/>
                <w:rFonts w:ascii="Times New Roman" w:hAnsi="Times New Roman" w:cs="Times New Roman"/>
                <w:bCs/>
                <w:sz w:val="24"/>
                <w:szCs w:val="24"/>
              </w:rPr>
              <w:t>content</w:t>
            </w:r>
            <w:proofErr w:type="spellEnd"/>
            <w:r w:rsidRPr="00D5268C">
              <w:rPr>
                <w:rStyle w:val="normaltextrun"/>
                <w:rFonts w:ascii="Times New Roman" w:hAnsi="Times New Roman" w:cs="Times New Roman"/>
                <w:bCs/>
                <w:sz w:val="24"/>
                <w:szCs w:val="24"/>
              </w:rPr>
              <w:t>)</w:t>
            </w:r>
          </w:p>
        </w:tc>
        <w:tc>
          <w:tcPr>
            <w:tcW w:w="10631" w:type="dxa"/>
            <w:gridSpan w:val="5"/>
          </w:tcPr>
          <w:p w14:paraId="37EEE342" w14:textId="77777777"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Description of the assessment </w:t>
            </w:r>
          </w:p>
          <w:p w14:paraId="5121C6CE" w14:textId="114C51E8"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sz w:val="24"/>
                <w:szCs w:val="24"/>
                <w:lang w:val="en-US"/>
              </w:rPr>
              <w:t>(changes should be made only at the level of the decision of the Academic Committee on the Quality of the Faculty)</w:t>
            </w:r>
          </w:p>
        </w:tc>
      </w:tr>
      <w:tr w:rsidR="00D5268C" w:rsidRPr="003D43D8" w14:paraId="3511BAF0" w14:textId="77777777" w:rsidTr="0021718A">
        <w:trPr>
          <w:gridAfter w:val="2"/>
          <w:wAfter w:w="520" w:type="dxa"/>
          <w:trHeight w:val="150"/>
        </w:trPr>
        <w:tc>
          <w:tcPr>
            <w:tcW w:w="1413" w:type="dxa"/>
          </w:tcPr>
          <w:p w14:paraId="7234676A" w14:textId="5639EB49"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A</w:t>
            </w:r>
          </w:p>
        </w:tc>
        <w:tc>
          <w:tcPr>
            <w:tcW w:w="1843" w:type="dxa"/>
            <w:gridSpan w:val="2"/>
          </w:tcPr>
          <w:p w14:paraId="1BE63558" w14:textId="07043BCB"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4,0</w:t>
            </w:r>
          </w:p>
        </w:tc>
        <w:tc>
          <w:tcPr>
            <w:tcW w:w="850" w:type="dxa"/>
          </w:tcPr>
          <w:p w14:paraId="5F7038E1" w14:textId="4876A048"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95-100</w:t>
            </w:r>
          </w:p>
        </w:tc>
        <w:tc>
          <w:tcPr>
            <w:tcW w:w="10631" w:type="dxa"/>
            <w:gridSpan w:val="5"/>
          </w:tcPr>
          <w:p w14:paraId="41AD6BEA" w14:textId="0DCE4412"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It's cool. </w:t>
            </w:r>
            <w:r w:rsidRPr="003D43D8">
              <w:rPr>
                <w:rFonts w:ascii="Times New Roman" w:hAnsi="Times New Roman" w:cs="Times New Roman"/>
                <w:sz w:val="24"/>
                <w:szCs w:val="24"/>
                <w:lang w:val="en-US"/>
              </w:rPr>
              <w:t>Exceeds the highest standards of assignment.</w:t>
            </w:r>
          </w:p>
        </w:tc>
      </w:tr>
      <w:tr w:rsidR="00D5268C" w:rsidRPr="003D43D8" w14:paraId="3FFBED03" w14:textId="77777777" w:rsidTr="0021718A">
        <w:trPr>
          <w:gridAfter w:val="2"/>
          <w:wAfter w:w="520" w:type="dxa"/>
          <w:trHeight w:val="150"/>
        </w:trPr>
        <w:tc>
          <w:tcPr>
            <w:tcW w:w="1413" w:type="dxa"/>
          </w:tcPr>
          <w:p w14:paraId="420A962B" w14:textId="09EFB337"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A-</w:t>
            </w:r>
          </w:p>
        </w:tc>
        <w:tc>
          <w:tcPr>
            <w:tcW w:w="1843" w:type="dxa"/>
            <w:gridSpan w:val="2"/>
          </w:tcPr>
          <w:p w14:paraId="66263D04" w14:textId="4BBAFC47"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3,67</w:t>
            </w:r>
          </w:p>
        </w:tc>
        <w:tc>
          <w:tcPr>
            <w:tcW w:w="850" w:type="dxa"/>
          </w:tcPr>
          <w:p w14:paraId="2B2FD8F9" w14:textId="5F6D0B94"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90-94</w:t>
            </w:r>
          </w:p>
        </w:tc>
        <w:tc>
          <w:tcPr>
            <w:tcW w:w="10631" w:type="dxa"/>
            <w:gridSpan w:val="5"/>
          </w:tcPr>
          <w:p w14:paraId="043D553E" w14:textId="3D16312B"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It's cool. </w:t>
            </w:r>
            <w:r w:rsidRPr="003D43D8">
              <w:rPr>
                <w:rFonts w:ascii="Times New Roman" w:hAnsi="Times New Roman" w:cs="Times New Roman"/>
                <w:sz w:val="24"/>
                <w:szCs w:val="24"/>
                <w:lang w:val="en-US"/>
              </w:rPr>
              <w:t>Meets the highest standards of assignment.</w:t>
            </w:r>
          </w:p>
        </w:tc>
      </w:tr>
      <w:tr w:rsidR="00D5268C" w:rsidRPr="003D43D8" w14:paraId="03447D41" w14:textId="77777777" w:rsidTr="0021718A">
        <w:trPr>
          <w:gridAfter w:val="2"/>
          <w:wAfter w:w="520" w:type="dxa"/>
          <w:trHeight w:val="150"/>
        </w:trPr>
        <w:tc>
          <w:tcPr>
            <w:tcW w:w="1413" w:type="dxa"/>
          </w:tcPr>
          <w:p w14:paraId="1D73639E" w14:textId="75621A28"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Q+</w:t>
            </w:r>
          </w:p>
        </w:tc>
        <w:tc>
          <w:tcPr>
            <w:tcW w:w="1843" w:type="dxa"/>
            <w:gridSpan w:val="2"/>
          </w:tcPr>
          <w:p w14:paraId="30999733" w14:textId="4F92783A"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3,33</w:t>
            </w:r>
          </w:p>
        </w:tc>
        <w:tc>
          <w:tcPr>
            <w:tcW w:w="850" w:type="dxa"/>
          </w:tcPr>
          <w:p w14:paraId="6EC1607D" w14:textId="411B211C"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85-89</w:t>
            </w:r>
          </w:p>
        </w:tc>
        <w:tc>
          <w:tcPr>
            <w:tcW w:w="10631" w:type="dxa"/>
            <w:gridSpan w:val="5"/>
          </w:tcPr>
          <w:p w14:paraId="0B9F8F2E" w14:textId="1769152B" w:rsidR="006E1A6D" w:rsidRPr="003D43D8" w:rsidRDefault="006E1A6D" w:rsidP="006E1A6D">
            <w:pPr>
              <w:rPr>
                <w:rFonts w:ascii="Times New Roman" w:hAnsi="Times New Roman" w:cs="Times New Roman"/>
                <w:sz w:val="24"/>
                <w:szCs w:val="24"/>
                <w:lang w:val="en-US"/>
              </w:rPr>
            </w:pPr>
            <w:r w:rsidRPr="003D43D8">
              <w:rPr>
                <w:rFonts w:ascii="Times New Roman" w:hAnsi="Times New Roman" w:cs="Times New Roman"/>
                <w:bCs/>
                <w:sz w:val="24"/>
                <w:szCs w:val="24"/>
                <w:lang w:val="en-US"/>
              </w:rPr>
              <w:t>Ok.</w:t>
            </w:r>
            <w:r w:rsidRPr="003D43D8">
              <w:rPr>
                <w:rFonts w:ascii="Times New Roman" w:hAnsi="Times New Roman" w:cs="Times New Roman"/>
                <w:sz w:val="24"/>
                <w:szCs w:val="24"/>
                <w:lang w:val="en-US"/>
              </w:rPr>
              <w:t xml:space="preserve"> Very good. Meets the high standards of the assignment.</w:t>
            </w:r>
          </w:p>
        </w:tc>
      </w:tr>
      <w:tr w:rsidR="00D5268C" w:rsidRPr="003D43D8" w14:paraId="1C0ABA98" w14:textId="77777777" w:rsidTr="0021718A">
        <w:trPr>
          <w:gridAfter w:val="2"/>
          <w:wAfter w:w="520" w:type="dxa"/>
          <w:trHeight w:val="150"/>
        </w:trPr>
        <w:tc>
          <w:tcPr>
            <w:tcW w:w="1413" w:type="dxa"/>
          </w:tcPr>
          <w:p w14:paraId="49C96695" w14:textId="48D2196C"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In</w:t>
            </w:r>
          </w:p>
        </w:tc>
        <w:tc>
          <w:tcPr>
            <w:tcW w:w="1843" w:type="dxa"/>
            <w:gridSpan w:val="2"/>
          </w:tcPr>
          <w:p w14:paraId="5B1F9FD0" w14:textId="3F260D71"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3,0</w:t>
            </w:r>
          </w:p>
        </w:tc>
        <w:tc>
          <w:tcPr>
            <w:tcW w:w="850" w:type="dxa"/>
          </w:tcPr>
          <w:p w14:paraId="4E713BF8" w14:textId="31DE6D49"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80-84</w:t>
            </w:r>
          </w:p>
        </w:tc>
        <w:tc>
          <w:tcPr>
            <w:tcW w:w="10631" w:type="dxa"/>
            <w:gridSpan w:val="5"/>
          </w:tcPr>
          <w:p w14:paraId="69166AC3" w14:textId="3BE669BA"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Ok. </w:t>
            </w:r>
            <w:r w:rsidRPr="003D43D8">
              <w:rPr>
                <w:rFonts w:ascii="Times New Roman" w:hAnsi="Times New Roman" w:cs="Times New Roman"/>
                <w:sz w:val="24"/>
                <w:szCs w:val="24"/>
                <w:lang w:val="en-US"/>
              </w:rPr>
              <w:t>Meets most job standards.</w:t>
            </w:r>
          </w:p>
        </w:tc>
      </w:tr>
      <w:tr w:rsidR="00D5268C" w:rsidRPr="003D43D8" w14:paraId="04B3A8DB" w14:textId="77777777" w:rsidTr="0021718A">
        <w:trPr>
          <w:gridAfter w:val="2"/>
          <w:wAfter w:w="520" w:type="dxa"/>
          <w:trHeight w:val="150"/>
        </w:trPr>
        <w:tc>
          <w:tcPr>
            <w:tcW w:w="1413" w:type="dxa"/>
          </w:tcPr>
          <w:p w14:paraId="09B03717" w14:textId="3D135D11"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In-</w:t>
            </w:r>
          </w:p>
        </w:tc>
        <w:tc>
          <w:tcPr>
            <w:tcW w:w="1843" w:type="dxa"/>
            <w:gridSpan w:val="2"/>
          </w:tcPr>
          <w:p w14:paraId="7BF4ACA4" w14:textId="2AE61CF5"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2,67</w:t>
            </w:r>
          </w:p>
        </w:tc>
        <w:tc>
          <w:tcPr>
            <w:tcW w:w="850" w:type="dxa"/>
          </w:tcPr>
          <w:p w14:paraId="483E2D58" w14:textId="58F1BD4B"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75-79</w:t>
            </w:r>
          </w:p>
        </w:tc>
        <w:tc>
          <w:tcPr>
            <w:tcW w:w="10631" w:type="dxa"/>
            <w:gridSpan w:val="5"/>
          </w:tcPr>
          <w:p w14:paraId="145E6775" w14:textId="51932A51"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Ok. </w:t>
            </w:r>
            <w:r w:rsidRPr="003D43D8">
              <w:rPr>
                <w:rFonts w:ascii="Times New Roman" w:hAnsi="Times New Roman" w:cs="Times New Roman"/>
                <w:sz w:val="24"/>
                <w:szCs w:val="24"/>
                <w:lang w:val="en-US"/>
              </w:rPr>
              <w:t>More than enough. Shows some reasonable mastery of the material.</w:t>
            </w:r>
          </w:p>
        </w:tc>
      </w:tr>
      <w:tr w:rsidR="00D5268C" w:rsidRPr="003D43D8" w14:paraId="0BFA15C5" w14:textId="77777777" w:rsidTr="0021718A">
        <w:trPr>
          <w:gridAfter w:val="2"/>
          <w:wAfter w:w="520" w:type="dxa"/>
          <w:trHeight w:val="150"/>
        </w:trPr>
        <w:tc>
          <w:tcPr>
            <w:tcW w:w="1413" w:type="dxa"/>
          </w:tcPr>
          <w:p w14:paraId="3BDF1DE0" w14:textId="4CF7BB5D"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C+</w:t>
            </w:r>
          </w:p>
        </w:tc>
        <w:tc>
          <w:tcPr>
            <w:tcW w:w="1843" w:type="dxa"/>
            <w:gridSpan w:val="2"/>
          </w:tcPr>
          <w:p w14:paraId="365CE6E2" w14:textId="56DBC5CF"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2,33</w:t>
            </w:r>
          </w:p>
        </w:tc>
        <w:tc>
          <w:tcPr>
            <w:tcW w:w="850" w:type="dxa"/>
          </w:tcPr>
          <w:p w14:paraId="7989EFB7" w14:textId="48408D09"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70-74</w:t>
            </w:r>
          </w:p>
        </w:tc>
        <w:tc>
          <w:tcPr>
            <w:tcW w:w="10631" w:type="dxa"/>
            <w:gridSpan w:val="5"/>
          </w:tcPr>
          <w:p w14:paraId="17BAE99C" w14:textId="77777777" w:rsidR="006E1A6D" w:rsidRPr="003D43D8" w:rsidRDefault="006E1A6D" w:rsidP="006E1A6D">
            <w:pPr>
              <w:rPr>
                <w:rFonts w:ascii="Times New Roman" w:hAnsi="Times New Roman" w:cs="Times New Roman"/>
                <w:sz w:val="24"/>
                <w:szCs w:val="24"/>
                <w:lang w:val="en-US"/>
              </w:rPr>
            </w:pPr>
            <w:r w:rsidRPr="003D43D8">
              <w:rPr>
                <w:rFonts w:ascii="Times New Roman" w:hAnsi="Times New Roman" w:cs="Times New Roman"/>
                <w:bCs/>
                <w:sz w:val="24"/>
                <w:szCs w:val="24"/>
                <w:lang w:val="en-US"/>
              </w:rPr>
              <w:t xml:space="preserve">Ok. </w:t>
            </w:r>
            <w:r w:rsidRPr="003D43D8">
              <w:rPr>
                <w:rFonts w:ascii="Times New Roman" w:hAnsi="Times New Roman" w:cs="Times New Roman"/>
                <w:sz w:val="24"/>
                <w:szCs w:val="24"/>
                <w:lang w:val="en-US"/>
              </w:rPr>
              <w:t>Acceptable.</w:t>
            </w:r>
          </w:p>
          <w:p w14:paraId="3BBE3B6A" w14:textId="233DDFAE"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 Meets the basic standards of the task.</w:t>
            </w:r>
          </w:p>
        </w:tc>
      </w:tr>
      <w:tr w:rsidR="00D5268C" w:rsidRPr="003D43D8" w14:paraId="466533EF" w14:textId="77777777" w:rsidTr="0021718A">
        <w:trPr>
          <w:gridAfter w:val="2"/>
          <w:wAfter w:w="520" w:type="dxa"/>
          <w:trHeight w:val="150"/>
        </w:trPr>
        <w:tc>
          <w:tcPr>
            <w:tcW w:w="1413" w:type="dxa"/>
          </w:tcPr>
          <w:p w14:paraId="42788787" w14:textId="6F6F6F41"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With</w:t>
            </w:r>
          </w:p>
        </w:tc>
        <w:tc>
          <w:tcPr>
            <w:tcW w:w="1843" w:type="dxa"/>
            <w:gridSpan w:val="2"/>
          </w:tcPr>
          <w:p w14:paraId="6D811BC0" w14:textId="210BFA6A"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2,0</w:t>
            </w:r>
          </w:p>
        </w:tc>
        <w:tc>
          <w:tcPr>
            <w:tcW w:w="850" w:type="dxa"/>
          </w:tcPr>
          <w:p w14:paraId="24F42BCC" w14:textId="63927A44"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65-69</w:t>
            </w:r>
          </w:p>
        </w:tc>
        <w:tc>
          <w:tcPr>
            <w:tcW w:w="10631" w:type="dxa"/>
            <w:gridSpan w:val="5"/>
          </w:tcPr>
          <w:p w14:paraId="4640FE36" w14:textId="7D05083F"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Satisfactory. </w:t>
            </w:r>
            <w:r w:rsidRPr="003D43D8">
              <w:rPr>
                <w:rFonts w:ascii="Times New Roman" w:hAnsi="Times New Roman" w:cs="Times New Roman"/>
                <w:sz w:val="24"/>
                <w:szCs w:val="24"/>
                <w:lang w:val="en-US"/>
              </w:rPr>
              <w:t>Acceptable. Meets some basic job standards.</w:t>
            </w:r>
          </w:p>
        </w:tc>
      </w:tr>
      <w:tr w:rsidR="00D5268C" w:rsidRPr="003D43D8" w14:paraId="4A142F21" w14:textId="77777777" w:rsidTr="0021718A">
        <w:trPr>
          <w:gridAfter w:val="2"/>
          <w:wAfter w:w="520" w:type="dxa"/>
          <w:trHeight w:val="150"/>
        </w:trPr>
        <w:tc>
          <w:tcPr>
            <w:tcW w:w="1413" w:type="dxa"/>
          </w:tcPr>
          <w:p w14:paraId="2AF26199" w14:textId="056960AB"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With-</w:t>
            </w:r>
          </w:p>
        </w:tc>
        <w:tc>
          <w:tcPr>
            <w:tcW w:w="1843" w:type="dxa"/>
            <w:gridSpan w:val="2"/>
          </w:tcPr>
          <w:p w14:paraId="46C91561" w14:textId="36AE2B0E"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1,67</w:t>
            </w:r>
          </w:p>
        </w:tc>
        <w:tc>
          <w:tcPr>
            <w:tcW w:w="850" w:type="dxa"/>
          </w:tcPr>
          <w:p w14:paraId="2F96ED7F" w14:textId="52B694FF"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60-64</w:t>
            </w:r>
          </w:p>
        </w:tc>
        <w:tc>
          <w:tcPr>
            <w:tcW w:w="10631" w:type="dxa"/>
            <w:gridSpan w:val="5"/>
          </w:tcPr>
          <w:p w14:paraId="4C21DC7B" w14:textId="451A5797"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Satisfactory. </w:t>
            </w:r>
            <w:r w:rsidRPr="003D43D8">
              <w:rPr>
                <w:rFonts w:ascii="Times New Roman" w:hAnsi="Times New Roman" w:cs="Times New Roman"/>
                <w:sz w:val="24"/>
                <w:szCs w:val="24"/>
                <w:lang w:val="en-US"/>
              </w:rPr>
              <w:t>Acceptable. Meets some basic job standards.</w:t>
            </w:r>
          </w:p>
        </w:tc>
      </w:tr>
      <w:tr w:rsidR="00D5268C" w:rsidRPr="00D5268C" w14:paraId="44159E27" w14:textId="77777777" w:rsidTr="0021718A">
        <w:trPr>
          <w:gridAfter w:val="2"/>
          <w:wAfter w:w="520" w:type="dxa"/>
          <w:trHeight w:val="150"/>
        </w:trPr>
        <w:tc>
          <w:tcPr>
            <w:tcW w:w="1413" w:type="dxa"/>
          </w:tcPr>
          <w:p w14:paraId="536E9676" w14:textId="417EDD78"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D+</w:t>
            </w:r>
          </w:p>
        </w:tc>
        <w:tc>
          <w:tcPr>
            <w:tcW w:w="1843" w:type="dxa"/>
            <w:gridSpan w:val="2"/>
          </w:tcPr>
          <w:p w14:paraId="4F3C2856" w14:textId="3B030E79"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1,33</w:t>
            </w:r>
          </w:p>
        </w:tc>
        <w:tc>
          <w:tcPr>
            <w:tcW w:w="850" w:type="dxa"/>
          </w:tcPr>
          <w:p w14:paraId="548F170A" w14:textId="7F4F158A"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55-59</w:t>
            </w:r>
          </w:p>
        </w:tc>
        <w:tc>
          <w:tcPr>
            <w:tcW w:w="10631" w:type="dxa"/>
            <w:gridSpan w:val="5"/>
          </w:tcPr>
          <w:p w14:paraId="4E087A34" w14:textId="77777777"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bCs/>
                <w:sz w:val="24"/>
                <w:szCs w:val="24"/>
              </w:rPr>
              <w:t>Satisfactory</w:t>
            </w:r>
            <w:proofErr w:type="spellEnd"/>
            <w:r w:rsidRPr="00D5268C">
              <w:rPr>
                <w:rFonts w:ascii="Times New Roman" w:hAnsi="Times New Roman" w:cs="Times New Roman"/>
                <w:bCs/>
                <w:sz w:val="24"/>
                <w:szCs w:val="24"/>
              </w:rPr>
              <w:t xml:space="preserve">. </w:t>
            </w:r>
          </w:p>
          <w:p w14:paraId="1073C33C" w14:textId="1A30E172"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sz w:val="24"/>
                <w:szCs w:val="24"/>
              </w:rPr>
              <w:t>Minimally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acceptable</w:t>
            </w:r>
            <w:proofErr w:type="spellEnd"/>
            <w:r w:rsidRPr="00D5268C">
              <w:rPr>
                <w:rFonts w:ascii="Times New Roman" w:hAnsi="Times New Roman" w:cs="Times New Roman"/>
                <w:sz w:val="24"/>
                <w:szCs w:val="24"/>
              </w:rPr>
              <w:t>.</w:t>
            </w:r>
          </w:p>
        </w:tc>
      </w:tr>
      <w:tr w:rsidR="00D5268C" w:rsidRPr="003D43D8" w14:paraId="14D10A13" w14:textId="77777777" w:rsidTr="0021718A">
        <w:trPr>
          <w:gridAfter w:val="2"/>
          <w:wAfter w:w="520" w:type="dxa"/>
          <w:trHeight w:val="150"/>
        </w:trPr>
        <w:tc>
          <w:tcPr>
            <w:tcW w:w="1413" w:type="dxa"/>
          </w:tcPr>
          <w:p w14:paraId="074F71FB" w14:textId="17FA4A51"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D</w:t>
            </w:r>
          </w:p>
        </w:tc>
        <w:tc>
          <w:tcPr>
            <w:tcW w:w="1843" w:type="dxa"/>
            <w:gridSpan w:val="2"/>
          </w:tcPr>
          <w:p w14:paraId="11C9A033" w14:textId="7801D093"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1,0</w:t>
            </w:r>
          </w:p>
        </w:tc>
        <w:tc>
          <w:tcPr>
            <w:tcW w:w="850" w:type="dxa"/>
          </w:tcPr>
          <w:p w14:paraId="0DD469A7" w14:textId="78AB9EB8"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50-54</w:t>
            </w:r>
          </w:p>
        </w:tc>
        <w:tc>
          <w:tcPr>
            <w:tcW w:w="10631" w:type="dxa"/>
            <w:gridSpan w:val="5"/>
          </w:tcPr>
          <w:p w14:paraId="5BF7E8FB" w14:textId="77777777"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Satisfactory. </w:t>
            </w:r>
          </w:p>
          <w:p w14:paraId="28E5D960" w14:textId="3058DBE0" w:rsidR="006E1A6D" w:rsidRPr="003D43D8" w:rsidRDefault="006E1A6D" w:rsidP="006E1A6D">
            <w:pPr>
              <w:rPr>
                <w:rFonts w:ascii="Times New Roman" w:hAnsi="Times New Roman" w:cs="Times New Roman"/>
                <w:bCs/>
                <w:sz w:val="24"/>
                <w:szCs w:val="24"/>
                <w:lang w:val="en-US"/>
              </w:rPr>
            </w:pPr>
            <w:r w:rsidRPr="003D43D8">
              <w:rPr>
                <w:rFonts w:ascii="Times New Roman" w:hAnsi="Times New Roman" w:cs="Times New Roman"/>
                <w:sz w:val="24"/>
                <w:szCs w:val="24"/>
                <w:lang w:val="en-US"/>
              </w:rPr>
              <w:t>Minimally acceptable. The lowest level of knowledge and task performance.</w:t>
            </w:r>
          </w:p>
        </w:tc>
      </w:tr>
      <w:tr w:rsidR="00D5268C" w:rsidRPr="00D5268C" w14:paraId="163EF3CD" w14:textId="77777777" w:rsidTr="0021718A">
        <w:trPr>
          <w:gridAfter w:val="2"/>
          <w:wAfter w:w="520" w:type="dxa"/>
          <w:trHeight w:val="150"/>
        </w:trPr>
        <w:tc>
          <w:tcPr>
            <w:tcW w:w="1413" w:type="dxa"/>
          </w:tcPr>
          <w:p w14:paraId="53E4F843" w14:textId="6AF4FAD8"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FX</w:t>
            </w:r>
          </w:p>
        </w:tc>
        <w:tc>
          <w:tcPr>
            <w:tcW w:w="1843" w:type="dxa"/>
            <w:gridSpan w:val="2"/>
          </w:tcPr>
          <w:p w14:paraId="3A5557D5" w14:textId="53481000"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0,5</w:t>
            </w:r>
          </w:p>
        </w:tc>
        <w:tc>
          <w:tcPr>
            <w:tcW w:w="850" w:type="dxa"/>
          </w:tcPr>
          <w:p w14:paraId="12151030" w14:textId="0E9AC09F"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25-49</w:t>
            </w:r>
          </w:p>
        </w:tc>
        <w:tc>
          <w:tcPr>
            <w:tcW w:w="10631" w:type="dxa"/>
            <w:gridSpan w:val="5"/>
          </w:tcPr>
          <w:p w14:paraId="4E6B6A06" w14:textId="77777777"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bCs/>
                <w:sz w:val="24"/>
                <w:szCs w:val="24"/>
              </w:rPr>
              <w:t>Unsatisfactory</w:t>
            </w:r>
            <w:proofErr w:type="spellEnd"/>
            <w:r w:rsidRPr="00D5268C">
              <w:rPr>
                <w:rFonts w:ascii="Times New Roman" w:hAnsi="Times New Roman" w:cs="Times New Roman"/>
                <w:bCs/>
                <w:sz w:val="24"/>
                <w:szCs w:val="24"/>
              </w:rPr>
              <w:t xml:space="preserve">. </w:t>
            </w:r>
          </w:p>
          <w:p w14:paraId="4D1ABFDA" w14:textId="56F9F651"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sz w:val="24"/>
                <w:szCs w:val="24"/>
              </w:rPr>
              <w:t>Minimally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acceptable</w:t>
            </w:r>
            <w:proofErr w:type="spellEnd"/>
            <w:r w:rsidRPr="00D5268C">
              <w:rPr>
                <w:rFonts w:ascii="Times New Roman" w:hAnsi="Times New Roman" w:cs="Times New Roman"/>
                <w:sz w:val="24"/>
                <w:szCs w:val="24"/>
              </w:rPr>
              <w:t>.</w:t>
            </w:r>
          </w:p>
        </w:tc>
      </w:tr>
      <w:tr w:rsidR="00D5268C" w:rsidRPr="00D5268C" w14:paraId="05E5D1E9" w14:textId="77777777" w:rsidTr="0021718A">
        <w:trPr>
          <w:gridAfter w:val="2"/>
          <w:wAfter w:w="520" w:type="dxa"/>
          <w:trHeight w:val="150"/>
        </w:trPr>
        <w:tc>
          <w:tcPr>
            <w:tcW w:w="1413" w:type="dxa"/>
          </w:tcPr>
          <w:p w14:paraId="01D5E9D3" w14:textId="61DC4776"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F</w:t>
            </w:r>
          </w:p>
        </w:tc>
        <w:tc>
          <w:tcPr>
            <w:tcW w:w="1843" w:type="dxa"/>
            <w:gridSpan w:val="2"/>
          </w:tcPr>
          <w:p w14:paraId="76915E3C" w14:textId="5AAE6071"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0</w:t>
            </w:r>
          </w:p>
        </w:tc>
        <w:tc>
          <w:tcPr>
            <w:tcW w:w="850" w:type="dxa"/>
          </w:tcPr>
          <w:p w14:paraId="0677FC87" w14:textId="6EB6C270" w:rsidR="006E1A6D" w:rsidRPr="00D5268C" w:rsidRDefault="006E1A6D" w:rsidP="006E1A6D">
            <w:pPr>
              <w:rPr>
                <w:rFonts w:ascii="Times New Roman" w:hAnsi="Times New Roman" w:cs="Times New Roman"/>
                <w:bCs/>
                <w:sz w:val="24"/>
                <w:szCs w:val="24"/>
              </w:rPr>
            </w:pPr>
            <w:r w:rsidRPr="00D5268C">
              <w:rPr>
                <w:rStyle w:val="normaltextrun"/>
                <w:rFonts w:ascii="Times New Roman" w:hAnsi="Times New Roman" w:cs="Times New Roman"/>
                <w:sz w:val="24"/>
                <w:szCs w:val="24"/>
              </w:rPr>
              <w:t>0-24</w:t>
            </w:r>
          </w:p>
        </w:tc>
        <w:tc>
          <w:tcPr>
            <w:tcW w:w="10631" w:type="dxa"/>
            <w:gridSpan w:val="5"/>
          </w:tcPr>
          <w:p w14:paraId="726BE5B9" w14:textId="77777777"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bCs/>
                <w:sz w:val="24"/>
                <w:szCs w:val="24"/>
              </w:rPr>
              <w:t>Unsatisfactory</w:t>
            </w:r>
            <w:proofErr w:type="spellEnd"/>
            <w:r w:rsidRPr="00D5268C">
              <w:rPr>
                <w:rFonts w:ascii="Times New Roman" w:hAnsi="Times New Roman" w:cs="Times New Roman"/>
                <w:bCs/>
                <w:sz w:val="24"/>
                <w:szCs w:val="24"/>
              </w:rPr>
              <w:t xml:space="preserve">. </w:t>
            </w:r>
          </w:p>
          <w:p w14:paraId="441F755A" w14:textId="09CF57E7" w:rsidR="006E1A6D" w:rsidRPr="00D5268C" w:rsidRDefault="006E1A6D" w:rsidP="006E1A6D">
            <w:pPr>
              <w:rPr>
                <w:rFonts w:ascii="Times New Roman" w:hAnsi="Times New Roman" w:cs="Times New Roman"/>
                <w:bCs/>
                <w:sz w:val="24"/>
                <w:szCs w:val="24"/>
              </w:rPr>
            </w:pPr>
            <w:proofErr w:type="spellStart"/>
            <w:r w:rsidRPr="00D5268C">
              <w:rPr>
                <w:rFonts w:ascii="Times New Roman" w:hAnsi="Times New Roman" w:cs="Times New Roman"/>
                <w:sz w:val="24"/>
                <w:szCs w:val="24"/>
              </w:rPr>
              <w:t>Very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low</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productivity</w:t>
            </w:r>
            <w:proofErr w:type="spellEnd"/>
            <w:r w:rsidRPr="00D5268C">
              <w:rPr>
                <w:rFonts w:ascii="Times New Roman" w:hAnsi="Times New Roman" w:cs="Times New Roman"/>
                <w:sz w:val="24"/>
                <w:szCs w:val="24"/>
              </w:rPr>
              <w:t>.</w:t>
            </w:r>
          </w:p>
        </w:tc>
      </w:tr>
      <w:tr w:rsidR="00D5268C" w:rsidRPr="003D43D8" w14:paraId="3C67FBCB" w14:textId="77777777" w:rsidTr="0021718A">
        <w:trPr>
          <w:gridAfter w:val="2"/>
          <w:wAfter w:w="520" w:type="dxa"/>
        </w:trPr>
        <w:tc>
          <w:tcPr>
            <w:tcW w:w="1413" w:type="dxa"/>
          </w:tcPr>
          <w:p w14:paraId="67CE8C40" w14:textId="20DA3452" w:rsidR="006E1A6D" w:rsidRPr="00D5268C" w:rsidRDefault="006E1A6D"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11.</w:t>
            </w:r>
          </w:p>
        </w:tc>
        <w:tc>
          <w:tcPr>
            <w:tcW w:w="13324" w:type="dxa"/>
            <w:gridSpan w:val="8"/>
          </w:tcPr>
          <w:p w14:paraId="79E76058" w14:textId="3D38753A" w:rsidR="006E1A6D" w:rsidRPr="003D43D8" w:rsidRDefault="006E1A6D" w:rsidP="006E1A6D">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Learning resources </w:t>
            </w:r>
            <w:r w:rsidRPr="003D43D8">
              <w:rPr>
                <w:rFonts w:ascii="Times New Roman" w:hAnsi="Times New Roman" w:cs="Times New Roman"/>
                <w:i/>
                <w:iCs/>
                <w:sz w:val="24"/>
                <w:szCs w:val="24"/>
                <w:lang w:val="en-US"/>
              </w:rPr>
              <w:t>(use the full link and indicate where the texts/materials can be accessed)</w:t>
            </w:r>
          </w:p>
        </w:tc>
      </w:tr>
      <w:tr w:rsidR="00D5268C" w:rsidRPr="00D5268C" w14:paraId="1E5BB5E4" w14:textId="77777777" w:rsidTr="0021718A">
        <w:trPr>
          <w:gridAfter w:val="2"/>
          <w:wAfter w:w="520" w:type="dxa"/>
          <w:trHeight w:val="395"/>
        </w:trPr>
        <w:tc>
          <w:tcPr>
            <w:tcW w:w="1413" w:type="dxa"/>
          </w:tcPr>
          <w:p w14:paraId="69373E32" w14:textId="4B9AA541" w:rsidR="00D33068" w:rsidRPr="003D43D8" w:rsidRDefault="00D33068" w:rsidP="008A012D">
            <w:pPr>
              <w:jc w:val="both"/>
              <w:rPr>
                <w:rFonts w:ascii="Times New Roman" w:hAnsi="Times New Roman" w:cs="Times New Roman"/>
                <w:sz w:val="24"/>
                <w:szCs w:val="24"/>
                <w:lang w:val="en-US"/>
              </w:rPr>
            </w:pPr>
          </w:p>
        </w:tc>
        <w:tc>
          <w:tcPr>
            <w:tcW w:w="13324" w:type="dxa"/>
            <w:gridSpan w:val="8"/>
          </w:tcPr>
          <w:p w14:paraId="0759E2BA" w14:textId="0FB98551" w:rsidR="00D33068" w:rsidRPr="00D5268C" w:rsidRDefault="008A012D" w:rsidP="007C6DE5">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References</w:t>
            </w:r>
            <w:proofErr w:type="spellEnd"/>
          </w:p>
        </w:tc>
      </w:tr>
      <w:tr w:rsidR="00D5268C" w:rsidRPr="00D5268C" w14:paraId="3220884A" w14:textId="77777777" w:rsidTr="0021718A">
        <w:trPr>
          <w:gridAfter w:val="2"/>
          <w:wAfter w:w="520" w:type="dxa"/>
          <w:trHeight w:val="195"/>
        </w:trPr>
        <w:tc>
          <w:tcPr>
            <w:tcW w:w="1413" w:type="dxa"/>
            <w:vMerge w:val="restart"/>
          </w:tcPr>
          <w:p w14:paraId="7E3C1DEC" w14:textId="77777777" w:rsidR="00713044" w:rsidRPr="00D5268C" w:rsidRDefault="00713044" w:rsidP="00713044">
            <w:pPr>
              <w:jc w:val="both"/>
              <w:rPr>
                <w:rFonts w:ascii="Times New Roman" w:hAnsi="Times New Roman" w:cs="Times New Roman"/>
                <w:sz w:val="24"/>
                <w:szCs w:val="24"/>
              </w:rPr>
            </w:pPr>
          </w:p>
          <w:p w14:paraId="1F96D991" w14:textId="77777777" w:rsidR="00713044" w:rsidRPr="00D5268C" w:rsidRDefault="00713044" w:rsidP="00713044">
            <w:pPr>
              <w:rPr>
                <w:rFonts w:ascii="Times New Roman" w:hAnsi="Times New Roman" w:cs="Times New Roman"/>
                <w:bCs/>
                <w:sz w:val="24"/>
                <w:szCs w:val="24"/>
              </w:rPr>
            </w:pPr>
            <w:proofErr w:type="spellStart"/>
            <w:r w:rsidRPr="00D5268C">
              <w:rPr>
                <w:rFonts w:ascii="Times New Roman" w:hAnsi="Times New Roman" w:cs="Times New Roman"/>
                <w:bCs/>
                <w:sz w:val="24"/>
                <w:szCs w:val="24"/>
              </w:rPr>
              <w:t>Main</w:t>
            </w:r>
            <w:proofErr w:type="spellEnd"/>
          </w:p>
          <w:p w14:paraId="792541E0" w14:textId="77777777" w:rsidR="00713044" w:rsidRPr="00D5268C" w:rsidRDefault="00713044" w:rsidP="00713044">
            <w:pPr>
              <w:rPr>
                <w:rFonts w:ascii="Times New Roman" w:hAnsi="Times New Roman" w:cs="Times New Roman"/>
                <w:sz w:val="24"/>
                <w:szCs w:val="24"/>
              </w:rPr>
            </w:pPr>
            <w:proofErr w:type="spellStart"/>
            <w:r w:rsidRPr="00D5268C">
              <w:rPr>
                <w:rFonts w:ascii="Times New Roman" w:hAnsi="Times New Roman" w:cs="Times New Roman"/>
                <w:bCs/>
                <w:sz w:val="24"/>
                <w:szCs w:val="24"/>
              </w:rPr>
              <w:t>Available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in</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library</w:t>
            </w:r>
            <w:proofErr w:type="spellEnd"/>
          </w:p>
          <w:p w14:paraId="55F60E55" w14:textId="602ECB5A" w:rsidR="00713044" w:rsidRPr="00D5268C" w:rsidRDefault="00713044" w:rsidP="00713044">
            <w:pPr>
              <w:jc w:val="both"/>
              <w:rPr>
                <w:rFonts w:ascii="Times New Roman" w:hAnsi="Times New Roman" w:cs="Times New Roman"/>
                <w:sz w:val="24"/>
                <w:szCs w:val="24"/>
              </w:rPr>
            </w:pPr>
          </w:p>
        </w:tc>
        <w:tc>
          <w:tcPr>
            <w:tcW w:w="13324" w:type="dxa"/>
            <w:gridSpan w:val="8"/>
          </w:tcPr>
          <w:p w14:paraId="59FF4C57" w14:textId="333C7280" w:rsidR="00713044" w:rsidRPr="00D5268C" w:rsidRDefault="00815E97" w:rsidP="00815E97">
            <w:pPr>
              <w:widowControl w:val="0"/>
              <w:tabs>
                <w:tab w:val="left" w:pos="0"/>
                <w:tab w:val="left" w:pos="600"/>
                <w:tab w:val="left" w:pos="1800"/>
                <w:tab w:val="left" w:pos="2250"/>
              </w:tabs>
              <w:autoSpaceDE w:val="0"/>
              <w:autoSpaceDN w:val="0"/>
              <w:adjustRightInd w:val="0"/>
              <w:rPr>
                <w:rFonts w:ascii="Times New Roman" w:hAnsi="Times New Roman" w:cs="Times New Roman"/>
                <w:sz w:val="24"/>
                <w:szCs w:val="24"/>
              </w:rPr>
            </w:pP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 Textbook / Ed. by T.G. </w:t>
            </w:r>
            <w:proofErr w:type="gramStart"/>
            <w:r w:rsidRPr="003D43D8">
              <w:rPr>
                <w:rFonts w:ascii="Times New Roman" w:hAnsi="Times New Roman" w:cs="Times New Roman"/>
                <w:sz w:val="24"/>
                <w:szCs w:val="24"/>
                <w:lang w:val="en-US"/>
              </w:rPr>
              <w:t>Robustova.-</w:t>
            </w:r>
            <w:proofErr w:type="gramEnd"/>
            <w:r w:rsidRPr="003D43D8">
              <w:rPr>
                <w:rFonts w:ascii="Times New Roman" w:hAnsi="Times New Roman" w:cs="Times New Roman"/>
                <w:sz w:val="24"/>
                <w:szCs w:val="24"/>
                <w:lang w:val="en-US"/>
              </w:rPr>
              <w:t xml:space="preserve"> 3rd ed., revised and supplemented - Moscow: Medicine, 2003.- </w:t>
            </w:r>
            <w:r w:rsidRPr="00D5268C">
              <w:rPr>
                <w:rFonts w:ascii="Times New Roman" w:hAnsi="Times New Roman" w:cs="Times New Roman"/>
                <w:sz w:val="24"/>
                <w:szCs w:val="24"/>
              </w:rPr>
              <w:t xml:space="preserve">504 p.: </w:t>
            </w:r>
            <w:proofErr w:type="spellStart"/>
            <w:r w:rsidRPr="00D5268C">
              <w:rPr>
                <w:rFonts w:ascii="Times New Roman" w:hAnsi="Times New Roman" w:cs="Times New Roman"/>
                <w:sz w:val="24"/>
                <w:szCs w:val="24"/>
              </w:rPr>
              <w:t>ill</w:t>
            </w:r>
            <w:proofErr w:type="spellEnd"/>
            <w:r w:rsidRPr="00D5268C">
              <w:rPr>
                <w:rFonts w:ascii="Times New Roman" w:hAnsi="Times New Roman" w:cs="Times New Roman"/>
                <w:sz w:val="24"/>
                <w:szCs w:val="24"/>
              </w:rPr>
              <w:t>. 688 p.</w:t>
            </w:r>
          </w:p>
        </w:tc>
      </w:tr>
      <w:tr w:rsidR="00D5268C" w:rsidRPr="003D43D8" w14:paraId="02A22501" w14:textId="77777777" w:rsidTr="0021718A">
        <w:trPr>
          <w:gridAfter w:val="2"/>
          <w:wAfter w:w="520" w:type="dxa"/>
          <w:trHeight w:val="300"/>
        </w:trPr>
        <w:tc>
          <w:tcPr>
            <w:tcW w:w="1413" w:type="dxa"/>
            <w:vMerge/>
          </w:tcPr>
          <w:p w14:paraId="32AE4C1C" w14:textId="77777777" w:rsidR="00713044" w:rsidRPr="00D5268C" w:rsidRDefault="00713044" w:rsidP="00713044">
            <w:pPr>
              <w:jc w:val="both"/>
              <w:rPr>
                <w:rFonts w:ascii="Times New Roman" w:hAnsi="Times New Roman" w:cs="Times New Roman"/>
                <w:sz w:val="24"/>
                <w:szCs w:val="24"/>
              </w:rPr>
            </w:pPr>
          </w:p>
        </w:tc>
        <w:tc>
          <w:tcPr>
            <w:tcW w:w="13324" w:type="dxa"/>
            <w:gridSpan w:val="8"/>
          </w:tcPr>
          <w:p w14:paraId="216A35E4" w14:textId="57DF5187" w:rsidR="00713044" w:rsidRPr="003D43D8" w:rsidRDefault="00815E97" w:rsidP="00713044">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2016.- 880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399p..</w:t>
            </w:r>
          </w:p>
        </w:tc>
      </w:tr>
      <w:tr w:rsidR="00D5268C" w:rsidRPr="003D43D8" w14:paraId="62F2E52F" w14:textId="77777777" w:rsidTr="0021718A">
        <w:trPr>
          <w:gridAfter w:val="2"/>
          <w:wAfter w:w="520" w:type="dxa"/>
          <w:trHeight w:val="300"/>
        </w:trPr>
        <w:tc>
          <w:tcPr>
            <w:tcW w:w="1413" w:type="dxa"/>
            <w:vMerge/>
          </w:tcPr>
          <w:p w14:paraId="4D7E6B87" w14:textId="77777777" w:rsidR="00967A3F" w:rsidRPr="003D43D8" w:rsidRDefault="00967A3F" w:rsidP="006E1A6D">
            <w:pPr>
              <w:jc w:val="both"/>
              <w:rPr>
                <w:rFonts w:ascii="Times New Roman" w:hAnsi="Times New Roman" w:cs="Times New Roman"/>
                <w:sz w:val="24"/>
                <w:szCs w:val="24"/>
                <w:lang w:val="en-US"/>
              </w:rPr>
            </w:pPr>
          </w:p>
        </w:tc>
        <w:tc>
          <w:tcPr>
            <w:tcW w:w="13324" w:type="dxa"/>
            <w:gridSpan w:val="8"/>
          </w:tcPr>
          <w:p w14:paraId="05EFFE13" w14:textId="23143450" w:rsidR="00967A3F" w:rsidRPr="00D5268C" w:rsidRDefault="00710C98" w:rsidP="00710C98">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D. </w:t>
            </w:r>
            <w:proofErr w:type="spellStart"/>
            <w:r w:rsidR="003D43D8">
              <w:rPr>
                <w:rFonts w:ascii="Times New Roman" w:hAnsi="Times New Roman" w:cs="Times New Roman"/>
                <w:bCs/>
                <w:sz w:val="24"/>
                <w:szCs w:val="24"/>
                <w:lang w:val="en-US"/>
              </w:rPr>
              <w:t>MFR</w:t>
            </w:r>
            <w:r w:rsidRPr="003D43D8">
              <w:rPr>
                <w:rFonts w:ascii="Times New Roman" w:hAnsi="Times New Roman" w:cs="Times New Roman"/>
                <w:bCs/>
                <w:sz w:val="24"/>
                <w:szCs w:val="24"/>
                <w:lang w:val="en-US"/>
              </w:rPr>
              <w:t>udhury</w:t>
            </w:r>
            <w:proofErr w:type="spellEnd"/>
            <w:r w:rsidRPr="003D43D8">
              <w:rPr>
                <w:rFonts w:ascii="Times New Roman" w:hAnsi="Times New Roman" w:cs="Times New Roman"/>
                <w:bCs/>
                <w:sz w:val="24"/>
                <w:szCs w:val="24"/>
                <w:lang w:val="en-US"/>
              </w:rPr>
              <w:t xml:space="preserve"> General Surgical Operations, 2017, 460</w:t>
            </w:r>
            <w:r w:rsidRPr="00D5268C">
              <w:rPr>
                <w:rFonts w:ascii="Times New Roman" w:hAnsi="Times New Roman" w:cs="Times New Roman"/>
                <w:bCs/>
                <w:sz w:val="24"/>
                <w:szCs w:val="24"/>
              </w:rPr>
              <w:t>р</w:t>
            </w:r>
            <w:r w:rsidRPr="003D43D8">
              <w:rPr>
                <w:rFonts w:ascii="Times New Roman" w:hAnsi="Times New Roman" w:cs="Times New Roman"/>
                <w:bCs/>
                <w:sz w:val="24"/>
                <w:szCs w:val="24"/>
                <w:lang w:val="en-US"/>
              </w:rPr>
              <w:t>.</w:t>
            </w:r>
          </w:p>
        </w:tc>
      </w:tr>
      <w:tr w:rsidR="00D5268C" w:rsidRPr="003D43D8" w14:paraId="1FDDEC2A" w14:textId="77777777" w:rsidTr="0021718A">
        <w:trPr>
          <w:gridAfter w:val="2"/>
          <w:wAfter w:w="520" w:type="dxa"/>
          <w:trHeight w:val="300"/>
        </w:trPr>
        <w:tc>
          <w:tcPr>
            <w:tcW w:w="1413" w:type="dxa"/>
            <w:vMerge/>
          </w:tcPr>
          <w:p w14:paraId="50113AAF" w14:textId="77777777" w:rsidR="00967A3F" w:rsidRPr="00D5268C" w:rsidRDefault="00967A3F" w:rsidP="006E1A6D">
            <w:pPr>
              <w:jc w:val="both"/>
              <w:rPr>
                <w:rFonts w:ascii="Times New Roman" w:hAnsi="Times New Roman" w:cs="Times New Roman"/>
                <w:sz w:val="24"/>
                <w:szCs w:val="24"/>
                <w:lang w:val="en-US"/>
              </w:rPr>
            </w:pPr>
          </w:p>
        </w:tc>
        <w:tc>
          <w:tcPr>
            <w:tcW w:w="13324" w:type="dxa"/>
            <w:gridSpan w:val="8"/>
          </w:tcPr>
          <w:p w14:paraId="4005215E" w14:textId="76ADCCF4" w:rsidR="00967A3F" w:rsidRPr="003D43D8" w:rsidRDefault="00710C98" w:rsidP="00710C98">
            <w:pPr>
              <w:rPr>
                <w:rFonts w:ascii="Times New Roman" w:hAnsi="Times New Roman" w:cs="Times New Roman"/>
                <w:bCs/>
                <w:sz w:val="24"/>
                <w:szCs w:val="24"/>
                <w:lang w:val="en-US"/>
              </w:rPr>
            </w:pPr>
            <w:proofErr w:type="spellStart"/>
            <w:r w:rsidRPr="003D43D8">
              <w:rPr>
                <w:rFonts w:ascii="Times New Roman" w:hAnsi="Times New Roman" w:cs="Times New Roman"/>
                <w:bCs/>
                <w:sz w:val="24"/>
                <w:szCs w:val="24"/>
                <w:lang w:val="en-US"/>
              </w:rPr>
              <w:t>Urazalin</w:t>
            </w:r>
            <w:proofErr w:type="spellEnd"/>
            <w:r w:rsidRPr="003D43D8">
              <w:rPr>
                <w:rFonts w:ascii="Times New Roman" w:hAnsi="Times New Roman" w:cs="Times New Roman"/>
                <w:bCs/>
                <w:sz w:val="24"/>
                <w:szCs w:val="24"/>
                <w:lang w:val="en-US"/>
              </w:rPr>
              <w:t xml:space="preserve"> </w:t>
            </w:r>
            <w:proofErr w:type="spellStart"/>
            <w:r w:rsidRPr="003D43D8">
              <w:rPr>
                <w:rFonts w:ascii="Times New Roman" w:hAnsi="Times New Roman" w:cs="Times New Roman"/>
                <w:bCs/>
                <w:sz w:val="24"/>
                <w:szCs w:val="24"/>
                <w:lang w:val="en-US"/>
              </w:rPr>
              <w:t>Zh.B</w:t>
            </w:r>
            <w:proofErr w:type="spellEnd"/>
            <w:r w:rsidRPr="003D43D8">
              <w:rPr>
                <w:rFonts w:ascii="Times New Roman" w:hAnsi="Times New Roman" w:cs="Times New Roman"/>
                <w:bCs/>
                <w:sz w:val="24"/>
                <w:szCs w:val="24"/>
                <w:lang w:val="en-US"/>
              </w:rPr>
              <w:t xml:space="preserve">., </w:t>
            </w:r>
            <w:proofErr w:type="spellStart"/>
            <w:r w:rsidRPr="003D43D8">
              <w:rPr>
                <w:rFonts w:ascii="Times New Roman" w:hAnsi="Times New Roman" w:cs="Times New Roman"/>
                <w:bCs/>
                <w:sz w:val="24"/>
                <w:szCs w:val="24"/>
                <w:lang w:val="en-US"/>
              </w:rPr>
              <w:t>Tuleuov</w:t>
            </w:r>
            <w:proofErr w:type="spellEnd"/>
            <w:r w:rsidRPr="003D43D8">
              <w:rPr>
                <w:rFonts w:ascii="Times New Roman" w:hAnsi="Times New Roman" w:cs="Times New Roman"/>
                <w:bCs/>
                <w:sz w:val="24"/>
                <w:szCs w:val="24"/>
                <w:lang w:val="en-US"/>
              </w:rPr>
              <w:t xml:space="preserve"> K.T. Surgical dentistry, Almaty, 2011, 215 p.</w:t>
            </w:r>
          </w:p>
        </w:tc>
      </w:tr>
      <w:tr w:rsidR="00D5268C" w:rsidRPr="00D5268C" w14:paraId="7F41A9E7" w14:textId="77777777" w:rsidTr="0021718A">
        <w:trPr>
          <w:gridAfter w:val="2"/>
          <w:wAfter w:w="520" w:type="dxa"/>
          <w:trHeight w:val="300"/>
        </w:trPr>
        <w:tc>
          <w:tcPr>
            <w:tcW w:w="1413" w:type="dxa"/>
            <w:vMerge/>
          </w:tcPr>
          <w:p w14:paraId="21CFD1A7" w14:textId="77777777" w:rsidR="00967A3F" w:rsidRPr="003D43D8" w:rsidRDefault="00967A3F" w:rsidP="006E1A6D">
            <w:pPr>
              <w:jc w:val="both"/>
              <w:rPr>
                <w:rFonts w:ascii="Times New Roman" w:hAnsi="Times New Roman" w:cs="Times New Roman"/>
                <w:sz w:val="24"/>
                <w:szCs w:val="24"/>
                <w:lang w:val="en-US"/>
              </w:rPr>
            </w:pPr>
          </w:p>
        </w:tc>
        <w:tc>
          <w:tcPr>
            <w:tcW w:w="13324" w:type="dxa"/>
            <w:gridSpan w:val="8"/>
          </w:tcPr>
          <w:p w14:paraId="3CAACB2F" w14:textId="0C154054" w:rsidR="00967A3F" w:rsidRPr="00D5268C" w:rsidRDefault="00710C98" w:rsidP="00710C98">
            <w:pPr>
              <w:rPr>
                <w:rFonts w:ascii="Times New Roman" w:hAnsi="Times New Roman" w:cs="Times New Roman"/>
                <w:bCs/>
                <w:sz w:val="24"/>
                <w:szCs w:val="24"/>
              </w:rPr>
            </w:pPr>
            <w:proofErr w:type="spellStart"/>
            <w:r w:rsidRPr="003D43D8">
              <w:rPr>
                <w:rFonts w:ascii="Times New Roman" w:hAnsi="Times New Roman" w:cs="Times New Roman"/>
                <w:bCs/>
                <w:sz w:val="24"/>
                <w:szCs w:val="24"/>
                <w:lang w:val="en-US"/>
              </w:rPr>
              <w:t>V.</w:t>
            </w:r>
            <w:proofErr w:type="gramStart"/>
            <w:r w:rsidRPr="003D43D8">
              <w:rPr>
                <w:rFonts w:ascii="Times New Roman" w:hAnsi="Times New Roman" w:cs="Times New Roman"/>
                <w:bCs/>
                <w:sz w:val="24"/>
                <w:szCs w:val="24"/>
                <w:lang w:val="en-US"/>
              </w:rPr>
              <w:t>V.Afanasyev</w:t>
            </w:r>
            <w:proofErr w:type="spellEnd"/>
            <w:proofErr w:type="gramEnd"/>
            <w:r w:rsidRPr="003D43D8">
              <w:rPr>
                <w:rFonts w:ascii="Times New Roman" w:hAnsi="Times New Roman" w:cs="Times New Roman"/>
                <w:bCs/>
                <w:sz w:val="24"/>
                <w:szCs w:val="24"/>
                <w:lang w:val="en-US"/>
              </w:rPr>
              <w:t xml:space="preserve">. Surgical Dentistry Moscow: Odontogenic Inflammatory Diseases of the Oral Cavity. </w:t>
            </w:r>
            <w:r w:rsidRPr="00D5268C">
              <w:rPr>
                <w:rFonts w:ascii="Times New Roman" w:hAnsi="Times New Roman" w:cs="Times New Roman"/>
                <w:bCs/>
                <w:sz w:val="24"/>
                <w:szCs w:val="24"/>
              </w:rPr>
              <w:t>Moscow: GEOTAR-Media, 2019</w:t>
            </w:r>
          </w:p>
        </w:tc>
      </w:tr>
      <w:tr w:rsidR="00D5268C" w:rsidRPr="00D5268C" w14:paraId="5B1A158F" w14:textId="77777777" w:rsidTr="0021718A">
        <w:trPr>
          <w:gridAfter w:val="2"/>
          <w:wAfter w:w="520" w:type="dxa"/>
          <w:trHeight w:val="300"/>
        </w:trPr>
        <w:tc>
          <w:tcPr>
            <w:tcW w:w="1413" w:type="dxa"/>
            <w:vMerge/>
          </w:tcPr>
          <w:p w14:paraId="34410F22" w14:textId="77777777" w:rsidR="00967A3F" w:rsidRPr="00D5268C" w:rsidRDefault="00967A3F" w:rsidP="006E1A6D">
            <w:pPr>
              <w:jc w:val="both"/>
              <w:rPr>
                <w:rFonts w:ascii="Times New Roman" w:hAnsi="Times New Roman" w:cs="Times New Roman"/>
                <w:sz w:val="24"/>
                <w:szCs w:val="24"/>
              </w:rPr>
            </w:pPr>
          </w:p>
        </w:tc>
        <w:tc>
          <w:tcPr>
            <w:tcW w:w="13324" w:type="dxa"/>
            <w:gridSpan w:val="8"/>
          </w:tcPr>
          <w:p w14:paraId="3EEE680A" w14:textId="392BC77F" w:rsidR="00967A3F" w:rsidRPr="00D5268C" w:rsidRDefault="00710C98" w:rsidP="00710C98">
            <w:pPr>
              <w:rPr>
                <w:rFonts w:ascii="Times New Roman" w:hAnsi="Times New Roman" w:cs="Times New Roman"/>
                <w:bCs/>
                <w:sz w:val="24"/>
                <w:szCs w:val="24"/>
              </w:rPr>
            </w:pPr>
            <w:r w:rsidRPr="003D43D8">
              <w:rPr>
                <w:rFonts w:ascii="Times New Roman" w:hAnsi="Times New Roman" w:cs="Times New Roman"/>
                <w:bCs/>
                <w:sz w:val="24"/>
                <w:szCs w:val="24"/>
                <w:lang w:val="en-US"/>
              </w:rPr>
              <w:t xml:space="preserve">Topolnitsky, Gurgenadze, Imshenetskaya Congenital malformations of the maxillofacial region in children. </w:t>
            </w:r>
            <w:r w:rsidRPr="00D5268C">
              <w:rPr>
                <w:rFonts w:ascii="Times New Roman" w:hAnsi="Times New Roman" w:cs="Times New Roman"/>
                <w:bCs/>
                <w:sz w:val="24"/>
                <w:szCs w:val="24"/>
              </w:rPr>
              <w:t>Textbook,2020.-P124</w:t>
            </w:r>
          </w:p>
        </w:tc>
      </w:tr>
      <w:tr w:rsidR="00D5268C" w:rsidRPr="00D5268C" w14:paraId="66DC4B5D" w14:textId="77777777" w:rsidTr="0021718A">
        <w:trPr>
          <w:gridAfter w:val="2"/>
          <w:wAfter w:w="520" w:type="dxa"/>
          <w:trHeight w:val="300"/>
        </w:trPr>
        <w:tc>
          <w:tcPr>
            <w:tcW w:w="1413" w:type="dxa"/>
            <w:vMerge w:val="restart"/>
          </w:tcPr>
          <w:p w14:paraId="3E2B9AB9" w14:textId="0019D6C7" w:rsidR="00AB7F13" w:rsidRPr="00D5268C" w:rsidRDefault="00AB7F13" w:rsidP="00AB7F13">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Further</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reading</w:t>
            </w:r>
            <w:proofErr w:type="spellEnd"/>
          </w:p>
        </w:tc>
        <w:tc>
          <w:tcPr>
            <w:tcW w:w="13324" w:type="dxa"/>
            <w:gridSpan w:val="8"/>
          </w:tcPr>
          <w:p w14:paraId="29DB8DD1" w14:textId="52CE42AA" w:rsidR="00AB7F13" w:rsidRPr="00D5268C" w:rsidRDefault="00CA7296" w:rsidP="00CA7296">
            <w:pPr>
              <w:widowControl w:val="0"/>
              <w:tabs>
                <w:tab w:val="left" w:pos="0"/>
                <w:tab w:val="left" w:pos="600"/>
                <w:tab w:val="left" w:pos="1800"/>
                <w:tab w:val="left" w:pos="2250"/>
              </w:tabs>
              <w:autoSpaceDE w:val="0"/>
              <w:autoSpaceDN w:val="0"/>
              <w:adjustRightInd w:val="0"/>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A.A. Timofeev Fundamentals of Maxillofacial Surgery: Textbook. – Moscow: OOO "Medical Information Agency", 2007. – 696 p.   </w:t>
            </w:r>
            <w:proofErr w:type="spellStart"/>
            <w:r w:rsidRPr="00D5268C">
              <w:rPr>
                <w:rFonts w:ascii="Times New Roman" w:eastAsia="Calibri" w:hAnsi="Times New Roman" w:cs="Times New Roman"/>
                <w:bCs/>
                <w:sz w:val="24"/>
                <w:szCs w:val="24"/>
              </w:rPr>
              <w:t>Pp</w:t>
            </w:r>
            <w:proofErr w:type="spellEnd"/>
            <w:r w:rsidRPr="00D5268C">
              <w:rPr>
                <w:rFonts w:ascii="Times New Roman" w:eastAsia="Calibri" w:hAnsi="Times New Roman" w:cs="Times New Roman"/>
                <w:bCs/>
                <w:sz w:val="24"/>
                <w:szCs w:val="24"/>
              </w:rPr>
              <w:t xml:space="preserve">. </w:t>
            </w:r>
            <w:proofErr w:type="gramStart"/>
            <w:r w:rsidRPr="00D5268C">
              <w:rPr>
                <w:rFonts w:ascii="Times New Roman" w:eastAsia="Calibri" w:hAnsi="Times New Roman" w:cs="Times New Roman"/>
                <w:bCs/>
                <w:sz w:val="24"/>
                <w:szCs w:val="24"/>
              </w:rPr>
              <w:t>122-162</w:t>
            </w:r>
            <w:proofErr w:type="gramEnd"/>
            <w:r w:rsidRPr="00D5268C">
              <w:rPr>
                <w:rFonts w:ascii="Times New Roman" w:eastAsia="Calibri" w:hAnsi="Times New Roman" w:cs="Times New Roman"/>
                <w:bCs/>
                <w:sz w:val="24"/>
                <w:szCs w:val="24"/>
              </w:rPr>
              <w:t>.</w:t>
            </w:r>
          </w:p>
        </w:tc>
      </w:tr>
      <w:tr w:rsidR="00D5268C" w:rsidRPr="00D5268C" w14:paraId="480FCE25" w14:textId="77777777" w:rsidTr="0021718A">
        <w:trPr>
          <w:gridAfter w:val="2"/>
          <w:wAfter w:w="520" w:type="dxa"/>
          <w:trHeight w:val="300"/>
        </w:trPr>
        <w:tc>
          <w:tcPr>
            <w:tcW w:w="1413" w:type="dxa"/>
            <w:vMerge/>
          </w:tcPr>
          <w:p w14:paraId="14CB363B" w14:textId="77777777" w:rsidR="00AB7F13" w:rsidRPr="00D5268C" w:rsidRDefault="00AB7F13" w:rsidP="00AB7F13">
            <w:pPr>
              <w:jc w:val="both"/>
              <w:rPr>
                <w:rFonts w:ascii="Times New Roman" w:hAnsi="Times New Roman" w:cs="Times New Roman"/>
                <w:sz w:val="24"/>
                <w:szCs w:val="24"/>
              </w:rPr>
            </w:pPr>
          </w:p>
        </w:tc>
        <w:tc>
          <w:tcPr>
            <w:tcW w:w="13324" w:type="dxa"/>
            <w:gridSpan w:val="8"/>
          </w:tcPr>
          <w:p w14:paraId="52EC2337" w14:textId="08A1A6F3" w:rsidR="00AB7F13" w:rsidRPr="00D5268C" w:rsidRDefault="00CA7296" w:rsidP="00AB7F13">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Kiran, S.  Dissection Manual for Dental Students</w:t>
            </w:r>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Текст</w:t>
            </w:r>
            <w:r w:rsidRPr="003D43D8">
              <w:rPr>
                <w:rFonts w:ascii="Times New Roman" w:hAnsi="Times New Roman" w:cs="Times New Roman"/>
                <w:sz w:val="24"/>
                <w:szCs w:val="24"/>
                <w:lang w:val="en-US"/>
              </w:rPr>
              <w:t xml:space="preserve">] / Sujatha </w:t>
            </w:r>
            <w:proofErr w:type="gramStart"/>
            <w:r w:rsidRPr="003D43D8">
              <w:rPr>
                <w:rFonts w:ascii="Times New Roman" w:hAnsi="Times New Roman" w:cs="Times New Roman"/>
                <w:sz w:val="24"/>
                <w:szCs w:val="24"/>
                <w:lang w:val="en-US"/>
              </w:rPr>
              <w:t>Kiran.-</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 xml:space="preserve">New Delphi: </w:t>
            </w:r>
            <w:proofErr w:type="spellStart"/>
            <w:r w:rsidRPr="00D5268C">
              <w:rPr>
                <w:rFonts w:ascii="Times New Roman" w:hAnsi="Times New Roman" w:cs="Times New Roman"/>
                <w:sz w:val="24"/>
                <w:szCs w:val="24"/>
              </w:rPr>
              <w:t>Jaypee</w:t>
            </w:r>
            <w:proofErr w:type="spellEnd"/>
            <w:r w:rsidRPr="00D5268C">
              <w:rPr>
                <w:rFonts w:ascii="Times New Roman" w:hAnsi="Times New Roman" w:cs="Times New Roman"/>
                <w:sz w:val="24"/>
                <w:szCs w:val="24"/>
              </w:rPr>
              <w:t xml:space="preserve"> Brothers Medical </w:t>
            </w:r>
            <w:proofErr w:type="spellStart"/>
            <w:r w:rsidRPr="00D5268C">
              <w:rPr>
                <w:rFonts w:ascii="Times New Roman" w:hAnsi="Times New Roman" w:cs="Times New Roman"/>
                <w:sz w:val="24"/>
                <w:szCs w:val="24"/>
              </w:rPr>
              <w:t>Pub</w:t>
            </w:r>
            <w:proofErr w:type="spellEnd"/>
            <w:r w:rsidRPr="00D5268C">
              <w:rPr>
                <w:rFonts w:ascii="Times New Roman" w:hAnsi="Times New Roman" w:cs="Times New Roman"/>
                <w:sz w:val="24"/>
                <w:szCs w:val="24"/>
              </w:rPr>
              <w:t>, 2012.- 160pages.</w:t>
            </w:r>
          </w:p>
        </w:tc>
      </w:tr>
      <w:tr w:rsidR="00D5268C" w:rsidRPr="003D43D8" w14:paraId="26078010" w14:textId="77777777" w:rsidTr="0021718A">
        <w:trPr>
          <w:gridAfter w:val="2"/>
          <w:wAfter w:w="520" w:type="dxa"/>
          <w:trHeight w:val="300"/>
        </w:trPr>
        <w:tc>
          <w:tcPr>
            <w:tcW w:w="1413" w:type="dxa"/>
            <w:vMerge/>
          </w:tcPr>
          <w:p w14:paraId="0D33A520" w14:textId="77777777" w:rsidR="00967A3F" w:rsidRPr="00D5268C" w:rsidRDefault="00967A3F" w:rsidP="006E1A6D">
            <w:pPr>
              <w:jc w:val="both"/>
              <w:rPr>
                <w:rFonts w:ascii="Times New Roman" w:hAnsi="Times New Roman" w:cs="Times New Roman"/>
                <w:sz w:val="24"/>
                <w:szCs w:val="24"/>
                <w:lang w:val="en-US"/>
              </w:rPr>
            </w:pPr>
          </w:p>
        </w:tc>
        <w:tc>
          <w:tcPr>
            <w:tcW w:w="13324" w:type="dxa"/>
            <w:gridSpan w:val="8"/>
          </w:tcPr>
          <w:p w14:paraId="115286BB" w14:textId="5F912961" w:rsidR="00967A3F" w:rsidRPr="00D5268C" w:rsidRDefault="00AB7F13" w:rsidP="00AB7F13">
            <w:pPr>
              <w:rPr>
                <w:rFonts w:ascii="Times New Roman" w:hAnsi="Times New Roman" w:cs="Times New Roman"/>
                <w:spacing w:val="2"/>
                <w:sz w:val="24"/>
                <w:szCs w:val="24"/>
                <w:lang w:val="kk-KZ"/>
              </w:rPr>
            </w:pPr>
            <w:r w:rsidRPr="003D43D8">
              <w:rPr>
                <w:rFonts w:ascii="Times New Roman" w:hAnsi="Times New Roman" w:cs="Times New Roman"/>
                <w:spacing w:val="2"/>
                <w:sz w:val="24"/>
                <w:szCs w:val="24"/>
                <w:lang w:val="en-US"/>
              </w:rPr>
              <w:t xml:space="preserve">Collection of situational tasks on pediatric surgical dentistry with test tasks, </w:t>
            </w:r>
            <w:proofErr w:type="spellStart"/>
            <w:r w:rsidRPr="003D43D8">
              <w:rPr>
                <w:rFonts w:ascii="Times New Roman" w:hAnsi="Times New Roman" w:cs="Times New Roman"/>
                <w:spacing w:val="2"/>
                <w:sz w:val="24"/>
                <w:szCs w:val="24"/>
                <w:lang w:val="en-US"/>
              </w:rPr>
              <w:t>Zh.I</w:t>
            </w:r>
            <w:proofErr w:type="spellEnd"/>
            <w:r w:rsidRPr="003D43D8">
              <w:rPr>
                <w:rFonts w:ascii="Times New Roman" w:hAnsi="Times New Roman" w:cs="Times New Roman"/>
                <w:spacing w:val="2"/>
                <w:sz w:val="24"/>
                <w:szCs w:val="24"/>
                <w:lang w:val="en-US"/>
              </w:rPr>
              <w:t xml:space="preserve">. </w:t>
            </w:r>
            <w:proofErr w:type="spellStart"/>
            <w:r w:rsidRPr="003D43D8">
              <w:rPr>
                <w:rFonts w:ascii="Times New Roman" w:hAnsi="Times New Roman" w:cs="Times New Roman"/>
                <w:spacing w:val="2"/>
                <w:sz w:val="24"/>
                <w:szCs w:val="24"/>
                <w:lang w:val="en-US"/>
              </w:rPr>
              <w:t>Rysbayeva</w:t>
            </w:r>
            <w:proofErr w:type="spellEnd"/>
            <w:r w:rsidRPr="003D43D8">
              <w:rPr>
                <w:rFonts w:ascii="Times New Roman" w:hAnsi="Times New Roman" w:cs="Times New Roman"/>
                <w:spacing w:val="2"/>
                <w:sz w:val="24"/>
                <w:szCs w:val="24"/>
                <w:lang w:val="en-US"/>
              </w:rPr>
              <w:t xml:space="preserve"> Textbook 144c, 2021, Almaty Kazakh University</w:t>
            </w:r>
          </w:p>
        </w:tc>
      </w:tr>
      <w:tr w:rsidR="00D5268C" w:rsidRPr="003D43D8" w14:paraId="765253E9" w14:textId="77777777" w:rsidTr="0021718A">
        <w:trPr>
          <w:gridAfter w:val="2"/>
          <w:wAfter w:w="520" w:type="dxa"/>
          <w:trHeight w:val="300"/>
        </w:trPr>
        <w:tc>
          <w:tcPr>
            <w:tcW w:w="1413" w:type="dxa"/>
            <w:vMerge/>
          </w:tcPr>
          <w:p w14:paraId="103AF251" w14:textId="77777777" w:rsidR="00967A3F" w:rsidRPr="003D43D8" w:rsidRDefault="00967A3F" w:rsidP="006E1A6D">
            <w:pPr>
              <w:jc w:val="both"/>
              <w:rPr>
                <w:rFonts w:ascii="Times New Roman" w:hAnsi="Times New Roman" w:cs="Times New Roman"/>
                <w:sz w:val="24"/>
                <w:szCs w:val="24"/>
                <w:lang w:val="en-US"/>
              </w:rPr>
            </w:pPr>
          </w:p>
        </w:tc>
        <w:tc>
          <w:tcPr>
            <w:tcW w:w="13324" w:type="dxa"/>
            <w:gridSpan w:val="8"/>
          </w:tcPr>
          <w:p w14:paraId="406ED0F0" w14:textId="5EED4AB3" w:rsidR="00967A3F" w:rsidRPr="003D43D8" w:rsidRDefault="00503F56" w:rsidP="00EA7FD3">
            <w:pPr>
              <w:pStyle w:val="Default"/>
              <w:jc w:val="both"/>
              <w:rPr>
                <w:color w:val="auto"/>
                <w:lang w:val="en-US"/>
              </w:rPr>
            </w:pPr>
            <w:proofErr w:type="spellStart"/>
            <w:r w:rsidRPr="003D43D8">
              <w:rPr>
                <w:color w:val="auto"/>
                <w:lang w:val="en-US"/>
              </w:rPr>
              <w:t>Bernadsky</w:t>
            </w:r>
            <w:proofErr w:type="spellEnd"/>
            <w:r w:rsidRPr="003D43D8">
              <w:rPr>
                <w:color w:val="auto"/>
                <w:lang w:val="en-US"/>
              </w:rPr>
              <w:t xml:space="preserve"> </w:t>
            </w:r>
            <w:proofErr w:type="spellStart"/>
            <w:r w:rsidRPr="003D43D8">
              <w:rPr>
                <w:color w:val="auto"/>
                <w:lang w:val="en-US"/>
              </w:rPr>
              <w:t>Yu.I</w:t>
            </w:r>
            <w:proofErr w:type="spellEnd"/>
            <w:r w:rsidRPr="003D43D8">
              <w:rPr>
                <w:color w:val="auto"/>
                <w:lang w:val="en-US"/>
              </w:rPr>
              <w:t xml:space="preserve">. Fundamentals of Maxillofacial Surgery and Surgical Dentistry. – Moscow: Medicine, 2000. – 404 p. </w:t>
            </w:r>
          </w:p>
        </w:tc>
      </w:tr>
      <w:tr w:rsidR="00D5268C" w:rsidRPr="00D5268C" w14:paraId="09044B44" w14:textId="77777777" w:rsidTr="0021718A">
        <w:trPr>
          <w:gridAfter w:val="2"/>
          <w:wAfter w:w="520" w:type="dxa"/>
          <w:trHeight w:val="300"/>
        </w:trPr>
        <w:tc>
          <w:tcPr>
            <w:tcW w:w="1413" w:type="dxa"/>
            <w:vMerge/>
          </w:tcPr>
          <w:p w14:paraId="497783E0" w14:textId="77777777" w:rsidR="00967A3F" w:rsidRPr="003D43D8" w:rsidRDefault="00967A3F" w:rsidP="006E1A6D">
            <w:pPr>
              <w:jc w:val="both"/>
              <w:rPr>
                <w:rFonts w:ascii="Times New Roman" w:hAnsi="Times New Roman" w:cs="Times New Roman"/>
                <w:sz w:val="24"/>
                <w:szCs w:val="24"/>
                <w:lang w:val="en-US"/>
              </w:rPr>
            </w:pPr>
          </w:p>
        </w:tc>
        <w:tc>
          <w:tcPr>
            <w:tcW w:w="13324" w:type="dxa"/>
            <w:gridSpan w:val="8"/>
          </w:tcPr>
          <w:p w14:paraId="090B13D3" w14:textId="4DFA9194" w:rsidR="00967A3F" w:rsidRPr="00D5268C" w:rsidRDefault="00503F56" w:rsidP="00503F56">
            <w:pPr>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Ahmed Hazem Ibrahim Optimization of bone wound regeneration in adolescent jaw fractures. </w:t>
            </w:r>
            <w:proofErr w:type="spellStart"/>
            <w:r w:rsidRPr="00D5268C">
              <w:rPr>
                <w:rFonts w:ascii="Times New Roman" w:hAnsi="Times New Roman" w:cs="Times New Roman"/>
                <w:sz w:val="24"/>
                <w:szCs w:val="24"/>
              </w:rPr>
              <w:t>Diss</w:t>
            </w:r>
            <w:proofErr w:type="spellEnd"/>
            <w:r w:rsidRPr="00D5268C">
              <w:rPr>
                <w:rFonts w:ascii="Times New Roman" w:hAnsi="Times New Roman" w:cs="Times New Roman"/>
                <w:sz w:val="24"/>
                <w:szCs w:val="24"/>
              </w:rPr>
              <w:t>. Ca</w:t>
            </w:r>
            <w:proofErr w:type="spellStart"/>
            <w:r w:rsidRPr="00D5268C">
              <w:rPr>
                <w:rFonts w:ascii="Times New Roman" w:hAnsi="Times New Roman" w:cs="Times New Roman"/>
                <w:sz w:val="24"/>
                <w:szCs w:val="24"/>
              </w:rPr>
              <w:t>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Sci</w:t>
            </w:r>
            <w:proofErr w:type="spellEnd"/>
            <w:r w:rsidRPr="00D5268C">
              <w:rPr>
                <w:rFonts w:ascii="Times New Roman" w:hAnsi="Times New Roman" w:cs="Times New Roman"/>
                <w:sz w:val="24"/>
                <w:szCs w:val="24"/>
              </w:rPr>
              <w:t xml:space="preserve">. – </w:t>
            </w:r>
            <w:proofErr w:type="spellStart"/>
            <w:r w:rsidRPr="00D5268C">
              <w:rPr>
                <w:rFonts w:ascii="Times New Roman" w:hAnsi="Times New Roman" w:cs="Times New Roman"/>
                <w:sz w:val="24"/>
                <w:szCs w:val="24"/>
              </w:rPr>
              <w:t>Almaty</w:t>
            </w:r>
            <w:proofErr w:type="spellEnd"/>
            <w:r w:rsidRPr="00D5268C">
              <w:rPr>
                <w:rFonts w:ascii="Times New Roman" w:hAnsi="Times New Roman" w:cs="Times New Roman"/>
                <w:sz w:val="24"/>
                <w:szCs w:val="24"/>
              </w:rPr>
              <w:t xml:space="preserve">, 2008. – 18 p. </w:t>
            </w:r>
          </w:p>
        </w:tc>
      </w:tr>
      <w:tr w:rsidR="00D5268C" w:rsidRPr="00D5268C" w14:paraId="5332952C" w14:textId="77777777" w:rsidTr="0021718A">
        <w:trPr>
          <w:gridAfter w:val="2"/>
          <w:wAfter w:w="520" w:type="dxa"/>
          <w:trHeight w:val="331"/>
        </w:trPr>
        <w:tc>
          <w:tcPr>
            <w:tcW w:w="1413" w:type="dxa"/>
            <w:vMerge w:val="restart"/>
          </w:tcPr>
          <w:p w14:paraId="66B21EB0" w14:textId="6D3BAE2B" w:rsidR="00967A3F" w:rsidRPr="00D5268C" w:rsidRDefault="00967A3F" w:rsidP="006E1A6D">
            <w:pPr>
              <w:jc w:val="both"/>
              <w:rPr>
                <w:rFonts w:ascii="Times New Roman" w:hAnsi="Times New Roman" w:cs="Times New Roman"/>
                <w:sz w:val="24"/>
                <w:szCs w:val="24"/>
              </w:rPr>
            </w:pPr>
            <w:r w:rsidRPr="00D5268C">
              <w:rPr>
                <w:rFonts w:ascii="Times New Roman" w:hAnsi="Times New Roman" w:cs="Times New Roman"/>
                <w:sz w:val="24"/>
                <w:szCs w:val="24"/>
              </w:rPr>
              <w:t>Internet Resources</w:t>
            </w:r>
          </w:p>
        </w:tc>
        <w:tc>
          <w:tcPr>
            <w:tcW w:w="13324" w:type="dxa"/>
            <w:gridSpan w:val="8"/>
          </w:tcPr>
          <w:p w14:paraId="5A503C9F" w14:textId="5D0A3B16" w:rsidR="001C2D5E" w:rsidRPr="00D5268C" w:rsidRDefault="001C2D5E" w:rsidP="001C2D5E">
            <w:pPr>
              <w:rPr>
                <w:rFonts w:ascii="Times New Roman" w:hAnsi="Times New Roman" w:cs="Times New Roman"/>
                <w:bCs/>
                <w:sz w:val="24"/>
                <w:szCs w:val="24"/>
              </w:rPr>
            </w:pPr>
            <w:hyperlink r:id="rId8" w:history="1">
              <w:r w:rsidRPr="00D5268C">
                <w:rPr>
                  <w:rStyle w:val="a6"/>
                  <w:rFonts w:ascii="Times New Roman" w:hAnsi="Times New Roman" w:cs="Times New Roman"/>
                  <w:bCs/>
                  <w:color w:val="auto"/>
                  <w:sz w:val="24"/>
                  <w:szCs w:val="24"/>
                </w:rPr>
                <w:t>http://www.studentlibrary.ru/book/ISBN9785970437735.html</w:t>
              </w:r>
            </w:hyperlink>
          </w:p>
        </w:tc>
      </w:tr>
      <w:tr w:rsidR="00D5268C" w:rsidRPr="00D5268C" w14:paraId="0C6B4743" w14:textId="77777777" w:rsidTr="0021718A">
        <w:trPr>
          <w:gridAfter w:val="2"/>
          <w:wAfter w:w="520" w:type="dxa"/>
          <w:trHeight w:val="300"/>
        </w:trPr>
        <w:tc>
          <w:tcPr>
            <w:tcW w:w="1413" w:type="dxa"/>
            <w:vMerge/>
          </w:tcPr>
          <w:p w14:paraId="62E8124F" w14:textId="77777777" w:rsidR="00967A3F" w:rsidRPr="00D5268C" w:rsidRDefault="00967A3F" w:rsidP="006E1A6D">
            <w:pPr>
              <w:jc w:val="both"/>
              <w:rPr>
                <w:rFonts w:ascii="Times New Roman" w:hAnsi="Times New Roman" w:cs="Times New Roman"/>
                <w:sz w:val="24"/>
                <w:szCs w:val="24"/>
              </w:rPr>
            </w:pPr>
          </w:p>
        </w:tc>
        <w:tc>
          <w:tcPr>
            <w:tcW w:w="13324" w:type="dxa"/>
            <w:gridSpan w:val="8"/>
          </w:tcPr>
          <w:p w14:paraId="7C135330" w14:textId="0F636732" w:rsidR="001C2D5E" w:rsidRPr="00D5268C" w:rsidRDefault="001C2D5E" w:rsidP="009F3F78">
            <w:pPr>
              <w:rPr>
                <w:rFonts w:ascii="Times New Roman" w:hAnsi="Times New Roman" w:cs="Times New Roman"/>
                <w:bCs/>
                <w:sz w:val="24"/>
                <w:szCs w:val="24"/>
              </w:rPr>
            </w:pPr>
            <w:hyperlink r:id="rId9" w:history="1">
              <w:r w:rsidRPr="00D5268C">
                <w:rPr>
                  <w:rStyle w:val="a6"/>
                  <w:rFonts w:ascii="Times New Roman" w:hAnsi="Times New Roman" w:cs="Times New Roman"/>
                  <w:bCs/>
                  <w:color w:val="auto"/>
                  <w:sz w:val="24"/>
                  <w:szCs w:val="24"/>
                </w:rPr>
                <w:t>http://www.studentlibrary.ru/book/ISBN9785970449561.html</w:t>
              </w:r>
            </w:hyperlink>
          </w:p>
        </w:tc>
      </w:tr>
      <w:tr w:rsidR="00D5268C" w:rsidRPr="00D5268C" w14:paraId="65D98E52" w14:textId="77777777" w:rsidTr="0021718A">
        <w:trPr>
          <w:gridAfter w:val="2"/>
          <w:wAfter w:w="520" w:type="dxa"/>
          <w:trHeight w:val="300"/>
        </w:trPr>
        <w:tc>
          <w:tcPr>
            <w:tcW w:w="1413" w:type="dxa"/>
            <w:vMerge/>
          </w:tcPr>
          <w:p w14:paraId="270CC264" w14:textId="77777777" w:rsidR="00967A3F" w:rsidRPr="00D5268C" w:rsidRDefault="00967A3F" w:rsidP="006E1A6D">
            <w:pPr>
              <w:jc w:val="both"/>
              <w:rPr>
                <w:rFonts w:ascii="Times New Roman" w:hAnsi="Times New Roman" w:cs="Times New Roman"/>
                <w:sz w:val="24"/>
                <w:szCs w:val="24"/>
              </w:rPr>
            </w:pPr>
          </w:p>
        </w:tc>
        <w:tc>
          <w:tcPr>
            <w:tcW w:w="13324" w:type="dxa"/>
            <w:gridSpan w:val="8"/>
          </w:tcPr>
          <w:p w14:paraId="2F8A4082" w14:textId="737A92AC" w:rsidR="001C2D5E" w:rsidRPr="00D5268C" w:rsidRDefault="001C2D5E" w:rsidP="009F3F78">
            <w:pPr>
              <w:rPr>
                <w:rFonts w:ascii="Times New Roman" w:hAnsi="Times New Roman" w:cs="Times New Roman"/>
                <w:bCs/>
                <w:sz w:val="24"/>
                <w:szCs w:val="24"/>
              </w:rPr>
            </w:pPr>
            <w:hyperlink r:id="rId10" w:history="1">
              <w:r w:rsidRPr="00D5268C">
                <w:rPr>
                  <w:rStyle w:val="a6"/>
                  <w:rFonts w:ascii="Times New Roman" w:hAnsi="Times New Roman" w:cs="Times New Roman"/>
                  <w:bCs/>
                  <w:color w:val="auto"/>
                  <w:sz w:val="24"/>
                  <w:szCs w:val="24"/>
                </w:rPr>
                <w:t>http://www.studentlibrary.ru/book/ISBN9785970453605.html</w:t>
              </w:r>
            </w:hyperlink>
          </w:p>
        </w:tc>
      </w:tr>
      <w:tr w:rsidR="00D5268C" w:rsidRPr="00D5268C" w14:paraId="3E8E3784" w14:textId="77777777" w:rsidTr="0021718A">
        <w:trPr>
          <w:gridAfter w:val="2"/>
          <w:wAfter w:w="520" w:type="dxa"/>
          <w:trHeight w:val="300"/>
        </w:trPr>
        <w:tc>
          <w:tcPr>
            <w:tcW w:w="1413" w:type="dxa"/>
            <w:vMerge/>
          </w:tcPr>
          <w:p w14:paraId="3671D11F" w14:textId="77777777" w:rsidR="00967A3F" w:rsidRPr="00D5268C" w:rsidRDefault="00967A3F" w:rsidP="006E1A6D">
            <w:pPr>
              <w:jc w:val="both"/>
              <w:rPr>
                <w:rFonts w:ascii="Times New Roman" w:hAnsi="Times New Roman" w:cs="Times New Roman"/>
                <w:sz w:val="24"/>
                <w:szCs w:val="24"/>
              </w:rPr>
            </w:pPr>
          </w:p>
        </w:tc>
        <w:tc>
          <w:tcPr>
            <w:tcW w:w="13324" w:type="dxa"/>
            <w:gridSpan w:val="8"/>
          </w:tcPr>
          <w:p w14:paraId="4770698E" w14:textId="4059C273" w:rsidR="001C2D5E" w:rsidRPr="00D5268C" w:rsidRDefault="001C2D5E" w:rsidP="009F3F78">
            <w:pPr>
              <w:rPr>
                <w:rFonts w:ascii="Times New Roman" w:hAnsi="Times New Roman" w:cs="Times New Roman"/>
                <w:bCs/>
                <w:sz w:val="24"/>
                <w:szCs w:val="24"/>
              </w:rPr>
            </w:pPr>
            <w:hyperlink r:id="rId11" w:history="1">
              <w:r w:rsidRPr="00D5268C">
                <w:rPr>
                  <w:rStyle w:val="a6"/>
                  <w:rFonts w:ascii="Times New Roman" w:hAnsi="Times New Roman" w:cs="Times New Roman"/>
                  <w:bCs/>
                  <w:color w:val="auto"/>
                  <w:sz w:val="24"/>
                  <w:szCs w:val="24"/>
                </w:rPr>
                <w:t>http://www.studentlibrary.ru/book/ISBN9785970440988.html</w:t>
              </w:r>
            </w:hyperlink>
          </w:p>
        </w:tc>
      </w:tr>
      <w:tr w:rsidR="00D5268C" w:rsidRPr="00D5268C" w14:paraId="0F5237AE" w14:textId="77777777" w:rsidTr="0021718A">
        <w:trPr>
          <w:gridAfter w:val="2"/>
          <w:wAfter w:w="520" w:type="dxa"/>
          <w:trHeight w:val="300"/>
        </w:trPr>
        <w:tc>
          <w:tcPr>
            <w:tcW w:w="1413" w:type="dxa"/>
            <w:vMerge/>
          </w:tcPr>
          <w:p w14:paraId="481DA610" w14:textId="77777777" w:rsidR="00F422A6" w:rsidRPr="00D5268C" w:rsidRDefault="00F422A6" w:rsidP="006E1A6D">
            <w:pPr>
              <w:jc w:val="both"/>
              <w:rPr>
                <w:rFonts w:ascii="Times New Roman" w:hAnsi="Times New Roman" w:cs="Times New Roman"/>
                <w:sz w:val="24"/>
                <w:szCs w:val="24"/>
              </w:rPr>
            </w:pPr>
          </w:p>
        </w:tc>
        <w:tc>
          <w:tcPr>
            <w:tcW w:w="13324" w:type="dxa"/>
            <w:gridSpan w:val="8"/>
          </w:tcPr>
          <w:p w14:paraId="347889FB" w14:textId="4E859A41" w:rsidR="001C2D5E" w:rsidRPr="00D5268C" w:rsidRDefault="001C2D5E" w:rsidP="009F3F78">
            <w:pPr>
              <w:rPr>
                <w:rFonts w:ascii="Times New Roman" w:hAnsi="Times New Roman" w:cs="Times New Roman"/>
                <w:bCs/>
                <w:sz w:val="24"/>
                <w:szCs w:val="24"/>
              </w:rPr>
            </w:pPr>
            <w:hyperlink r:id="rId12" w:history="1">
              <w:r w:rsidRPr="00D5268C">
                <w:rPr>
                  <w:rStyle w:val="a6"/>
                  <w:rFonts w:ascii="Times New Roman" w:hAnsi="Times New Roman" w:cs="Times New Roman"/>
                  <w:bCs/>
                  <w:color w:val="auto"/>
                  <w:sz w:val="24"/>
                  <w:szCs w:val="24"/>
                </w:rPr>
                <w:t>http://www.studentlibrary.ru/book/ISBN9785970455876.html</w:t>
              </w:r>
            </w:hyperlink>
          </w:p>
        </w:tc>
      </w:tr>
      <w:tr w:rsidR="00D5268C" w:rsidRPr="00D5268C" w14:paraId="7C791297" w14:textId="77777777" w:rsidTr="0021718A">
        <w:trPr>
          <w:gridAfter w:val="2"/>
          <w:wAfter w:w="520" w:type="dxa"/>
          <w:trHeight w:val="72"/>
        </w:trPr>
        <w:tc>
          <w:tcPr>
            <w:tcW w:w="1413" w:type="dxa"/>
            <w:vMerge/>
          </w:tcPr>
          <w:p w14:paraId="16AB1275" w14:textId="77777777" w:rsidR="00F422A6" w:rsidRPr="00D5268C" w:rsidRDefault="00F422A6" w:rsidP="006E1A6D">
            <w:pPr>
              <w:jc w:val="both"/>
              <w:rPr>
                <w:rFonts w:ascii="Times New Roman" w:hAnsi="Times New Roman" w:cs="Times New Roman"/>
                <w:sz w:val="24"/>
                <w:szCs w:val="24"/>
              </w:rPr>
            </w:pPr>
          </w:p>
        </w:tc>
        <w:tc>
          <w:tcPr>
            <w:tcW w:w="13324" w:type="dxa"/>
            <w:gridSpan w:val="8"/>
          </w:tcPr>
          <w:p w14:paraId="3BEFE035" w14:textId="767B9FB4" w:rsidR="001C2D5E" w:rsidRPr="00D5268C" w:rsidRDefault="001C2D5E" w:rsidP="009F3F78">
            <w:pPr>
              <w:rPr>
                <w:rFonts w:ascii="Times New Roman" w:hAnsi="Times New Roman" w:cs="Times New Roman"/>
                <w:sz w:val="24"/>
                <w:szCs w:val="24"/>
              </w:rPr>
            </w:pPr>
            <w:hyperlink r:id="rId13" w:history="1">
              <w:r w:rsidRPr="00D5268C">
                <w:rPr>
                  <w:rStyle w:val="a6"/>
                  <w:rFonts w:ascii="Times New Roman" w:hAnsi="Times New Roman" w:cs="Times New Roman"/>
                  <w:color w:val="auto"/>
                  <w:sz w:val="24"/>
                  <w:szCs w:val="24"/>
                </w:rPr>
                <w:t>http://www.studentlibrary.ru/book/ISBN9785970418260.html</w:t>
              </w:r>
            </w:hyperlink>
          </w:p>
        </w:tc>
      </w:tr>
      <w:tr w:rsidR="00D5268C" w:rsidRPr="003D43D8" w14:paraId="1A436FE7" w14:textId="77777777" w:rsidTr="0021718A">
        <w:trPr>
          <w:gridAfter w:val="2"/>
          <w:wAfter w:w="520" w:type="dxa"/>
        </w:trPr>
        <w:tc>
          <w:tcPr>
            <w:tcW w:w="2405" w:type="dxa"/>
            <w:gridSpan w:val="2"/>
            <w:shd w:val="clear" w:color="auto" w:fill="DEEAF6" w:themeFill="accent5" w:themeFillTint="33"/>
          </w:tcPr>
          <w:p w14:paraId="336AB8AA" w14:textId="5A52A9A6" w:rsidR="00F422A6" w:rsidRPr="00FA13D1" w:rsidRDefault="00F422A6" w:rsidP="006E1A6D">
            <w:pPr>
              <w:jc w:val="both"/>
              <w:rPr>
                <w:rFonts w:ascii="Times New Roman" w:hAnsi="Times New Roman" w:cs="Times New Roman"/>
                <w:b/>
                <w:sz w:val="24"/>
                <w:szCs w:val="24"/>
              </w:rPr>
            </w:pPr>
            <w:r w:rsidRPr="00FA13D1">
              <w:rPr>
                <w:rFonts w:ascii="Times New Roman" w:hAnsi="Times New Roman" w:cs="Times New Roman"/>
                <w:b/>
                <w:sz w:val="24"/>
                <w:szCs w:val="24"/>
              </w:rPr>
              <w:t>12.</w:t>
            </w:r>
          </w:p>
        </w:tc>
        <w:tc>
          <w:tcPr>
            <w:tcW w:w="12332" w:type="dxa"/>
            <w:gridSpan w:val="7"/>
            <w:shd w:val="clear" w:color="auto" w:fill="DEEAF6" w:themeFill="accent5" w:themeFillTint="33"/>
          </w:tcPr>
          <w:p w14:paraId="203B33EB" w14:textId="6DB198B8" w:rsidR="00F422A6" w:rsidRPr="00FA13D1" w:rsidRDefault="00F422A6" w:rsidP="006E1A6D">
            <w:pPr>
              <w:jc w:val="both"/>
              <w:rPr>
                <w:rFonts w:ascii="Times New Roman" w:hAnsi="Times New Roman" w:cs="Times New Roman"/>
                <w:b/>
                <w:sz w:val="24"/>
                <w:szCs w:val="24"/>
                <w:lang w:val="kk-KZ"/>
              </w:rPr>
            </w:pPr>
            <w:r w:rsidRPr="003D43D8">
              <w:rPr>
                <w:rFonts w:ascii="Times New Roman" w:hAnsi="Times New Roman" w:cs="Times New Roman"/>
                <w:b/>
                <w:sz w:val="24"/>
                <w:szCs w:val="24"/>
                <w:lang w:val="en-US"/>
              </w:rPr>
              <w:t>Requirements for a student and bonus system</w:t>
            </w:r>
          </w:p>
        </w:tc>
      </w:tr>
      <w:tr w:rsidR="00D5268C" w:rsidRPr="003D43D8" w14:paraId="7C8C123F" w14:textId="77777777" w:rsidTr="0021718A">
        <w:trPr>
          <w:gridAfter w:val="2"/>
          <w:wAfter w:w="520" w:type="dxa"/>
        </w:trPr>
        <w:tc>
          <w:tcPr>
            <w:tcW w:w="14737" w:type="dxa"/>
            <w:gridSpan w:val="9"/>
          </w:tcPr>
          <w:p w14:paraId="64FF8CC2" w14:textId="77777777" w:rsidR="00F422A6" w:rsidRPr="003D43D8" w:rsidRDefault="00F422A6"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Rules of Academic Conduct: </w:t>
            </w:r>
          </w:p>
          <w:p w14:paraId="3AC7DC22" w14:textId="77777777" w:rsidR="00F422A6" w:rsidRPr="003D43D8" w:rsidRDefault="00F422A6"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1)Appearance:</w:t>
            </w:r>
          </w:p>
          <w:p w14:paraId="2054EADB" w14:textId="77777777" w:rsidR="00F422A6" w:rsidRPr="003D43D8" w:rsidRDefault="00F422A6">
            <w:pPr>
              <w:pStyle w:val="a4"/>
              <w:numPr>
                <w:ilvl w:val="0"/>
                <w:numId w:val="2"/>
              </w:numPr>
              <w:ind w:left="0" w:hanging="283"/>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office dress code (shorts, short skirts, open T-shirts are not allowed to visit the university, jeans are not allowed in the clinic)</w:t>
            </w:r>
          </w:p>
          <w:p w14:paraId="74C2999D" w14:textId="77777777" w:rsidR="00F422A6" w:rsidRPr="00D5268C" w:rsidRDefault="00F422A6">
            <w:pPr>
              <w:pStyle w:val="a4"/>
              <w:numPr>
                <w:ilvl w:val="0"/>
                <w:numId w:val="2"/>
              </w:numPr>
              <w:ind w:left="0" w:hanging="283"/>
              <w:jc w:val="both"/>
              <w:rPr>
                <w:rFonts w:ascii="Times New Roman" w:hAnsi="Times New Roman" w:cs="Times New Roman"/>
                <w:sz w:val="24"/>
                <w:szCs w:val="24"/>
              </w:rPr>
            </w:pPr>
            <w:proofErr w:type="spellStart"/>
            <w:r w:rsidRPr="00D5268C">
              <w:rPr>
                <w:rFonts w:ascii="Times New Roman" w:hAnsi="Times New Roman" w:cs="Times New Roman"/>
                <w:sz w:val="24"/>
                <w:szCs w:val="24"/>
              </w:rPr>
              <w:t>Clean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ironed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bathrobe</w:t>
            </w:r>
            <w:proofErr w:type="spellEnd"/>
          </w:p>
          <w:p w14:paraId="688C15DE" w14:textId="77777777" w:rsidR="00F422A6" w:rsidRPr="00D5268C" w:rsidRDefault="00F422A6">
            <w:pPr>
              <w:pStyle w:val="a4"/>
              <w:numPr>
                <w:ilvl w:val="0"/>
                <w:numId w:val="2"/>
              </w:numPr>
              <w:ind w:left="0" w:hanging="283"/>
              <w:jc w:val="both"/>
              <w:rPr>
                <w:rFonts w:ascii="Times New Roman" w:hAnsi="Times New Roman" w:cs="Times New Roman"/>
                <w:sz w:val="24"/>
                <w:szCs w:val="24"/>
              </w:rPr>
            </w:pPr>
            <w:r w:rsidRPr="00D5268C">
              <w:rPr>
                <w:rFonts w:ascii="Times New Roman" w:hAnsi="Times New Roman" w:cs="Times New Roman"/>
                <w:sz w:val="24"/>
                <w:szCs w:val="24"/>
              </w:rPr>
              <w:t xml:space="preserve">Medical </w:t>
            </w:r>
            <w:proofErr w:type="spellStart"/>
            <w:r w:rsidRPr="00D5268C">
              <w:rPr>
                <w:rFonts w:ascii="Times New Roman" w:hAnsi="Times New Roman" w:cs="Times New Roman"/>
                <w:sz w:val="24"/>
                <w:szCs w:val="24"/>
              </w:rPr>
              <w:t>Mask</w:t>
            </w:r>
            <w:proofErr w:type="spellEnd"/>
          </w:p>
          <w:p w14:paraId="612FCCF9" w14:textId="77777777" w:rsidR="00F422A6" w:rsidRPr="003D43D8" w:rsidRDefault="00F422A6">
            <w:pPr>
              <w:pStyle w:val="a4"/>
              <w:numPr>
                <w:ilvl w:val="0"/>
                <w:numId w:val="2"/>
              </w:numPr>
              <w:ind w:left="0" w:hanging="283"/>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medical cap (or neat hijab without hanging ends)</w:t>
            </w:r>
          </w:p>
          <w:p w14:paraId="01D758CF" w14:textId="77777777" w:rsidR="00F422A6" w:rsidRPr="00D5268C" w:rsidRDefault="00F422A6">
            <w:pPr>
              <w:pStyle w:val="a4"/>
              <w:numPr>
                <w:ilvl w:val="0"/>
                <w:numId w:val="2"/>
              </w:numPr>
              <w:ind w:left="0" w:hanging="283"/>
              <w:jc w:val="both"/>
              <w:rPr>
                <w:rFonts w:ascii="Times New Roman" w:hAnsi="Times New Roman" w:cs="Times New Roman"/>
                <w:sz w:val="24"/>
                <w:szCs w:val="24"/>
              </w:rPr>
            </w:pPr>
            <w:r w:rsidRPr="00D5268C">
              <w:rPr>
                <w:rFonts w:ascii="Times New Roman" w:hAnsi="Times New Roman" w:cs="Times New Roman"/>
                <w:sz w:val="24"/>
                <w:szCs w:val="24"/>
              </w:rPr>
              <w:t xml:space="preserve">Medical </w:t>
            </w:r>
            <w:proofErr w:type="spellStart"/>
            <w:r w:rsidRPr="00D5268C">
              <w:rPr>
                <w:rFonts w:ascii="Times New Roman" w:hAnsi="Times New Roman" w:cs="Times New Roman"/>
                <w:sz w:val="24"/>
                <w:szCs w:val="24"/>
              </w:rPr>
              <w:t>gloves</w:t>
            </w:r>
            <w:proofErr w:type="spellEnd"/>
          </w:p>
          <w:p w14:paraId="3D76A357" w14:textId="77777777" w:rsidR="00F422A6" w:rsidRPr="00D5268C" w:rsidRDefault="00F422A6">
            <w:pPr>
              <w:pStyle w:val="a4"/>
              <w:numPr>
                <w:ilvl w:val="0"/>
                <w:numId w:val="2"/>
              </w:numPr>
              <w:ind w:left="0" w:hanging="283"/>
              <w:jc w:val="both"/>
              <w:rPr>
                <w:rFonts w:ascii="Times New Roman" w:hAnsi="Times New Roman" w:cs="Times New Roman"/>
                <w:sz w:val="24"/>
                <w:szCs w:val="24"/>
              </w:rPr>
            </w:pPr>
            <w:r w:rsidRPr="00D5268C">
              <w:rPr>
                <w:rFonts w:ascii="Times New Roman" w:hAnsi="Times New Roman" w:cs="Times New Roman"/>
                <w:sz w:val="24"/>
                <w:szCs w:val="24"/>
              </w:rPr>
              <w:t xml:space="preserve">Change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shoes</w:t>
            </w:r>
            <w:proofErr w:type="spellEnd"/>
          </w:p>
          <w:p w14:paraId="0B65058C" w14:textId="77777777" w:rsidR="00F422A6" w:rsidRPr="003D43D8" w:rsidRDefault="00F422A6">
            <w:pPr>
              <w:pStyle w:val="a4"/>
              <w:numPr>
                <w:ilvl w:val="0"/>
                <w:numId w:val="2"/>
              </w:numPr>
              <w:ind w:left="0" w:hanging="283"/>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 neat hairstyle, long hair should be gathered in a ponytail, or a bun, both for girls and boys. Neatly short-trimmed nails. Bright, dark </w:t>
            </w:r>
            <w:proofErr w:type="gramStart"/>
            <w:r w:rsidRPr="003D43D8">
              <w:rPr>
                <w:rFonts w:ascii="Times New Roman" w:hAnsi="Times New Roman" w:cs="Times New Roman"/>
                <w:sz w:val="24"/>
                <w:szCs w:val="24"/>
                <w:lang w:val="en-US"/>
              </w:rPr>
              <w:t>manicure is</w:t>
            </w:r>
            <w:proofErr w:type="gramEnd"/>
            <w:r w:rsidRPr="003D43D8">
              <w:rPr>
                <w:rFonts w:ascii="Times New Roman" w:hAnsi="Times New Roman" w:cs="Times New Roman"/>
                <w:sz w:val="24"/>
                <w:szCs w:val="24"/>
                <w:lang w:val="en-US"/>
              </w:rPr>
              <w:t xml:space="preserve"> prohibited. It is permissible to cover the nails with transparent varnish. </w:t>
            </w:r>
          </w:p>
          <w:p w14:paraId="3D92742C" w14:textId="77777777" w:rsidR="00F422A6" w:rsidRPr="003D43D8" w:rsidRDefault="00F422A6">
            <w:pPr>
              <w:pStyle w:val="a4"/>
              <w:numPr>
                <w:ilvl w:val="0"/>
                <w:numId w:val="2"/>
              </w:numPr>
              <w:ind w:left="0" w:hanging="283"/>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badge with full name (in full)</w:t>
            </w:r>
          </w:p>
          <w:p w14:paraId="560B63B0" w14:textId="77777777" w:rsidR="00F422A6" w:rsidRPr="003D43D8" w:rsidRDefault="00F422A6" w:rsidP="006E1A6D">
            <w:pPr>
              <w:pBdr>
                <w:top w:val="nil"/>
                <w:left w:val="nil"/>
                <w:bottom w:val="nil"/>
                <w:right w:val="nil"/>
                <w:between w:val="nil"/>
              </w:pBdr>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2) Mandatory presence of a </w:t>
            </w:r>
            <w:proofErr w:type="spellStart"/>
            <w:r w:rsidRPr="003D43D8">
              <w:rPr>
                <w:rFonts w:ascii="Times New Roman" w:hAnsi="Times New Roman" w:cs="Times New Roman"/>
                <w:sz w:val="24"/>
                <w:szCs w:val="24"/>
                <w:lang w:val="en-US"/>
              </w:rPr>
              <w:t>phonendoscope</w:t>
            </w:r>
            <w:proofErr w:type="spellEnd"/>
            <w:r w:rsidRPr="003D43D8">
              <w:rPr>
                <w:rFonts w:ascii="Times New Roman" w:hAnsi="Times New Roman" w:cs="Times New Roman"/>
                <w:sz w:val="24"/>
                <w:szCs w:val="24"/>
                <w:lang w:val="en-US"/>
              </w:rPr>
              <w:t>, tonometer, measuring tape, (you can also have a pulse oximeter)</w:t>
            </w:r>
          </w:p>
          <w:p w14:paraId="326E0E90" w14:textId="0D803C1A" w:rsidR="00F422A6" w:rsidRPr="003D43D8" w:rsidRDefault="00D70217" w:rsidP="00D70217">
            <w:pPr>
              <w:jc w:val="both"/>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3) A duly executed sanitary (medical) book (before the start of classes and must be updated in due time) </w:t>
            </w:r>
          </w:p>
          <w:p w14:paraId="433180A1" w14:textId="6AD14B41" w:rsidR="00F422A6" w:rsidRPr="003D43D8" w:rsidRDefault="00D70217"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4) Mandatory compliance with the rules of personal hygiene and safety</w:t>
            </w:r>
          </w:p>
          <w:p w14:paraId="5D2083EB" w14:textId="64F2F41A" w:rsidR="00F422A6" w:rsidRPr="003D43D8" w:rsidRDefault="00D70217"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5) Systematic preparation for the educational process.</w:t>
            </w:r>
          </w:p>
          <w:p w14:paraId="4371A9A2" w14:textId="0E2D6BF0" w:rsidR="00F422A6" w:rsidRPr="003D43D8" w:rsidRDefault="00D70217"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6) Accurate and timely maintenance of reporting documentation.</w:t>
            </w:r>
          </w:p>
          <w:p w14:paraId="7A858ED4" w14:textId="38C59523" w:rsidR="00F422A6" w:rsidRPr="003D43D8" w:rsidRDefault="00D70217"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7) Active participation in the medical, diagnostic and social activities of the departments.</w:t>
            </w:r>
          </w:p>
          <w:p w14:paraId="5DFBA882" w14:textId="0EF737AF" w:rsidR="00F422A6" w:rsidRPr="003D43D8" w:rsidRDefault="00F422A6"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A student without a medical record will not be allowed to see patients. </w:t>
            </w:r>
          </w:p>
          <w:p w14:paraId="2F6A2E17" w14:textId="77777777" w:rsidR="00F422A6" w:rsidRPr="003D43D8" w:rsidRDefault="00F422A6" w:rsidP="006E1A6D">
            <w:pPr>
              <w:rPr>
                <w:rFonts w:ascii="Times New Roman" w:hAnsi="Times New Roman" w:cs="Times New Roman"/>
                <w:bCs/>
                <w:sz w:val="24"/>
                <w:szCs w:val="24"/>
                <w:lang w:val="en-US"/>
              </w:rPr>
            </w:pPr>
            <w:r w:rsidRPr="003D43D8">
              <w:rPr>
                <w:rFonts w:ascii="Times New Roman" w:hAnsi="Times New Roman" w:cs="Times New Roman"/>
                <w:bCs/>
                <w:sz w:val="24"/>
                <w:szCs w:val="24"/>
                <w:lang w:val="en-US"/>
              </w:rPr>
              <w:t>Also, a student who emits a strong/pungent odor is not allowed to see patients, as such a smell can provoke an undesirable reaction in the patient (obstruction, etc.).</w:t>
            </w:r>
          </w:p>
          <w:p w14:paraId="50E7A19A" w14:textId="49496DDC" w:rsidR="00F422A6" w:rsidRPr="003D43D8" w:rsidRDefault="00F422A6" w:rsidP="006E1A6D">
            <w:pPr>
              <w:rPr>
                <w:rFonts w:ascii="Times New Roman" w:hAnsi="Times New Roman" w:cs="Times New Roman"/>
                <w:b/>
                <w:i/>
                <w:iCs/>
                <w:sz w:val="24"/>
                <w:szCs w:val="24"/>
                <w:lang w:val="en-US"/>
              </w:rPr>
            </w:pPr>
            <w:r w:rsidRPr="003D43D8">
              <w:rPr>
                <w:rFonts w:ascii="Times New Roman" w:hAnsi="Times New Roman" w:cs="Times New Roman"/>
                <w:b/>
                <w:i/>
                <w:iCs/>
                <w:sz w:val="24"/>
                <w:szCs w:val="24"/>
                <w:lang w:val="en-US"/>
              </w:rPr>
              <w:t>Bonus system:</w:t>
            </w:r>
          </w:p>
          <w:p w14:paraId="4443EA9B" w14:textId="56A4EA33" w:rsidR="00F422A6" w:rsidRPr="007C6DE5" w:rsidRDefault="00F422A6" w:rsidP="006E1A6D">
            <w:pPr>
              <w:rPr>
                <w:rFonts w:ascii="Times New Roman" w:hAnsi="Times New Roman" w:cs="Times New Roman"/>
                <w:sz w:val="24"/>
                <w:szCs w:val="24"/>
                <w:lang w:val="kk-KZ"/>
              </w:rPr>
            </w:pPr>
            <w:r w:rsidRPr="003D43D8">
              <w:rPr>
                <w:rFonts w:ascii="Times New Roman" w:hAnsi="Times New Roman" w:cs="Times New Roman"/>
                <w:b/>
                <w:i/>
                <w:iCs/>
                <w:sz w:val="24"/>
                <w:szCs w:val="24"/>
                <w:lang w:val="en-US"/>
              </w:rPr>
              <w:t xml:space="preserve">1. Participation in research work, conferences, </w:t>
            </w:r>
            <w:proofErr w:type="spellStart"/>
            <w:r w:rsidRPr="003D43D8">
              <w:rPr>
                <w:rFonts w:ascii="Times New Roman" w:hAnsi="Times New Roman" w:cs="Times New Roman"/>
                <w:b/>
                <w:i/>
                <w:iCs/>
                <w:sz w:val="24"/>
                <w:szCs w:val="24"/>
                <w:lang w:val="en-US"/>
              </w:rPr>
              <w:t>Olympeads</w:t>
            </w:r>
            <w:proofErr w:type="spellEnd"/>
            <w:r w:rsidRPr="003D43D8">
              <w:rPr>
                <w:rFonts w:ascii="Times New Roman" w:hAnsi="Times New Roman" w:cs="Times New Roman"/>
                <w:b/>
                <w:i/>
                <w:iCs/>
                <w:sz w:val="24"/>
                <w:szCs w:val="24"/>
                <w:lang w:val="en-US"/>
              </w:rPr>
              <w:t>, presentations, the student is rewarded by means of a bonus system in the form of encouragement - adding points to the student in one of the forms of summative assessment</w:t>
            </w:r>
            <w:r w:rsidRPr="003D43D8">
              <w:rPr>
                <w:rFonts w:ascii="Times New Roman" w:hAnsi="Times New Roman" w:cs="Times New Roman"/>
                <w:sz w:val="24"/>
                <w:szCs w:val="24"/>
                <w:lang w:val="en-US"/>
              </w:rPr>
              <w:t>.</w:t>
            </w:r>
          </w:p>
        </w:tc>
      </w:tr>
      <w:tr w:rsidR="00D5268C" w:rsidRPr="003D43D8" w14:paraId="0C2FD13F" w14:textId="77777777" w:rsidTr="0021718A">
        <w:trPr>
          <w:gridAfter w:val="2"/>
          <w:wAfter w:w="520" w:type="dxa"/>
        </w:trPr>
        <w:tc>
          <w:tcPr>
            <w:tcW w:w="2405" w:type="dxa"/>
            <w:gridSpan w:val="2"/>
            <w:shd w:val="clear" w:color="auto" w:fill="DEEAF6" w:themeFill="accent5" w:themeFillTint="33"/>
          </w:tcPr>
          <w:p w14:paraId="7389F8DC" w14:textId="19BE23BD" w:rsidR="00F422A6" w:rsidRPr="00FA13D1" w:rsidRDefault="00F422A6" w:rsidP="006E1A6D">
            <w:pPr>
              <w:jc w:val="both"/>
              <w:rPr>
                <w:rFonts w:ascii="Times New Roman" w:hAnsi="Times New Roman" w:cs="Times New Roman"/>
                <w:b/>
                <w:sz w:val="24"/>
                <w:szCs w:val="24"/>
              </w:rPr>
            </w:pPr>
            <w:r w:rsidRPr="00FA13D1">
              <w:rPr>
                <w:rFonts w:ascii="Times New Roman" w:hAnsi="Times New Roman" w:cs="Times New Roman"/>
                <w:b/>
                <w:sz w:val="24"/>
                <w:szCs w:val="24"/>
              </w:rPr>
              <w:t>13.</w:t>
            </w:r>
          </w:p>
        </w:tc>
        <w:tc>
          <w:tcPr>
            <w:tcW w:w="12332" w:type="dxa"/>
            <w:gridSpan w:val="7"/>
            <w:shd w:val="clear" w:color="auto" w:fill="DEEAF6" w:themeFill="accent5" w:themeFillTint="33"/>
          </w:tcPr>
          <w:p w14:paraId="1584369D" w14:textId="05B8DAA9" w:rsidR="00F422A6" w:rsidRPr="003D43D8" w:rsidRDefault="00F422A6" w:rsidP="006E1A6D">
            <w:pPr>
              <w:jc w:val="both"/>
              <w:rPr>
                <w:rFonts w:ascii="Times New Roman" w:hAnsi="Times New Roman" w:cs="Times New Roman"/>
                <w:b/>
                <w:sz w:val="24"/>
                <w:szCs w:val="24"/>
                <w:lang w:val="en-US"/>
              </w:rPr>
            </w:pPr>
            <w:r w:rsidRPr="003D43D8">
              <w:rPr>
                <w:rFonts w:ascii="Times New Roman" w:hAnsi="Times New Roman" w:cs="Times New Roman"/>
                <w:b/>
                <w:sz w:val="24"/>
                <w:szCs w:val="24"/>
                <w:lang w:val="en-US"/>
              </w:rPr>
              <w:t xml:space="preserve">Discipline Policy </w:t>
            </w:r>
            <w:r w:rsidRPr="003D43D8">
              <w:rPr>
                <w:rFonts w:ascii="Times New Roman" w:hAnsi="Times New Roman" w:cs="Times New Roman"/>
                <w:b/>
                <w:i/>
                <w:iCs/>
                <w:sz w:val="24"/>
                <w:szCs w:val="24"/>
                <w:lang w:val="en-US"/>
              </w:rPr>
              <w:t>(parts highlighted in green, please do not change)</w:t>
            </w:r>
          </w:p>
        </w:tc>
      </w:tr>
      <w:tr w:rsidR="00FA13D1" w:rsidRPr="003D43D8" w14:paraId="3D07BFDF" w14:textId="77777777" w:rsidTr="0021718A">
        <w:trPr>
          <w:gridAfter w:val="2"/>
          <w:wAfter w:w="520" w:type="dxa"/>
        </w:trPr>
        <w:tc>
          <w:tcPr>
            <w:tcW w:w="14737" w:type="dxa"/>
            <w:gridSpan w:val="9"/>
          </w:tcPr>
          <w:p w14:paraId="55978766" w14:textId="2CD2F4F1" w:rsidR="00FA13D1" w:rsidRPr="003D43D8" w:rsidRDefault="00FA13D1"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discipline policy is determined </w:t>
            </w:r>
            <w:hyperlink r:id="rId14" w:history="1">
              <w:r w:rsidRPr="003D43D8">
                <w:rPr>
                  <w:rStyle w:val="a6"/>
                  <w:rFonts w:ascii="Times New Roman" w:hAnsi="Times New Roman" w:cs="Times New Roman"/>
                  <w:color w:val="auto"/>
                  <w:sz w:val="24"/>
                  <w:szCs w:val="24"/>
                  <w:lang w:val="en-US"/>
                </w:rPr>
                <w:t>by the Academic Policy of the University</w:t>
              </w:r>
            </w:hyperlink>
            <w:r w:rsidRPr="003D43D8">
              <w:rPr>
                <w:rFonts w:ascii="Times New Roman" w:hAnsi="Times New Roman" w:cs="Times New Roman"/>
                <w:sz w:val="24"/>
                <w:szCs w:val="24"/>
                <w:lang w:val="en-US"/>
              </w:rPr>
              <w:t xml:space="preserve"> and </w:t>
            </w:r>
            <w:hyperlink r:id="rId15" w:history="1">
              <w:r w:rsidRPr="003D43D8">
                <w:rPr>
                  <w:rStyle w:val="a6"/>
                  <w:rFonts w:ascii="Times New Roman" w:hAnsi="Times New Roman" w:cs="Times New Roman"/>
                  <w:color w:val="auto"/>
                  <w:sz w:val="24"/>
                  <w:szCs w:val="24"/>
                  <w:lang w:val="en-US"/>
                </w:rPr>
                <w:t>the Policy of Academic Integrity of the University</w:t>
              </w:r>
            </w:hyperlink>
            <w:r w:rsidRPr="003D43D8">
              <w:rPr>
                <w:rFonts w:ascii="Times New Roman" w:hAnsi="Times New Roman" w:cs="Times New Roman"/>
                <w:sz w:val="24"/>
                <w:szCs w:val="24"/>
                <w:lang w:val="en-US"/>
              </w:rPr>
              <w:t>. If the links are not opened, then you can find the relevant documents in the Univer IS.</w:t>
            </w:r>
          </w:p>
          <w:p w14:paraId="0419BB25" w14:textId="77777777" w:rsidR="00FA13D1" w:rsidRPr="003D43D8" w:rsidRDefault="00FA13D1" w:rsidP="006E1A6D">
            <w:pPr>
              <w:jc w:val="both"/>
              <w:rPr>
                <w:rFonts w:ascii="Times New Roman" w:hAnsi="Times New Roman" w:cs="Times New Roman"/>
                <w:sz w:val="24"/>
                <w:szCs w:val="24"/>
                <w:lang w:val="en-US"/>
              </w:rPr>
            </w:pPr>
          </w:p>
          <w:p w14:paraId="18EF7CEF" w14:textId="77777777" w:rsidR="00FA13D1" w:rsidRPr="00D5268C" w:rsidRDefault="00FA13D1" w:rsidP="006E1A6D">
            <w:pPr>
              <w:rPr>
                <w:rFonts w:ascii="Times New Roman" w:hAnsi="Times New Roman" w:cs="Times New Roman"/>
                <w:sz w:val="24"/>
                <w:szCs w:val="24"/>
              </w:rPr>
            </w:pPr>
            <w:proofErr w:type="spellStart"/>
            <w:r w:rsidRPr="00D5268C">
              <w:rPr>
                <w:rFonts w:ascii="Times New Roman" w:hAnsi="Times New Roman" w:cs="Times New Roman"/>
                <w:sz w:val="24"/>
                <w:szCs w:val="24"/>
              </w:rPr>
              <w:t>Discipline</w:t>
            </w:r>
            <w:proofErr w:type="spellEnd"/>
            <w:r w:rsidRPr="00D5268C">
              <w:rPr>
                <w:rFonts w:ascii="Times New Roman" w:hAnsi="Times New Roman" w:cs="Times New Roman"/>
                <w:sz w:val="24"/>
                <w:szCs w:val="24"/>
              </w:rPr>
              <w:t>:</w:t>
            </w:r>
          </w:p>
          <w:p w14:paraId="3698891C"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Being late for class or the morning conference is not allowed. In case of lateness, the decision on admission to the lesson is made by the teacher conducting the lesson. If there is a valid reason, inform the teacher about the delay and the reason by message or by phone. After the third delay, the student writes an explanatory note addressed to the head of the department indicating the reasons for the delay and is sent to the dean's office to obtain admission to the class. In case of being late without a valid reason, the teacher has the right to deduct points from the current grade (1 point for each minute of delay)</w:t>
            </w:r>
          </w:p>
          <w:p w14:paraId="14D0B810"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Religious events, holidays, etc., are not a valid reason for absences, tardiness and distraction of the teacher and the group from work during classes. </w:t>
            </w:r>
          </w:p>
          <w:p w14:paraId="2631FCD4"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If you are late for a good reason, do not distract the group and the teacher from the lesson and quietly go to your place.</w:t>
            </w:r>
          </w:p>
          <w:p w14:paraId="66BD21A3" w14:textId="5ED35FCB"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Leaving the class ahead of time, being outside the workplace during </w:t>
            </w:r>
            <w:proofErr w:type="spellStart"/>
            <w:r w:rsidRPr="003D43D8">
              <w:rPr>
                <w:rFonts w:ascii="Times New Roman" w:hAnsi="Times New Roman" w:cs="Times New Roman"/>
                <w:sz w:val="24"/>
                <w:szCs w:val="24"/>
                <w:lang w:val="en-US"/>
              </w:rPr>
              <w:t>s</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ol</w:t>
            </w:r>
            <w:proofErr w:type="spellEnd"/>
            <w:r w:rsidRPr="003D43D8">
              <w:rPr>
                <w:rFonts w:ascii="Times New Roman" w:hAnsi="Times New Roman" w:cs="Times New Roman"/>
                <w:sz w:val="24"/>
                <w:szCs w:val="24"/>
                <w:lang w:val="en-US"/>
              </w:rPr>
              <w:t xml:space="preserve"> hours is regarded as truancy.</w:t>
            </w:r>
          </w:p>
          <w:p w14:paraId="00C05524"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Additional work of students is not allowed during study hours (during practical classes and duty). </w:t>
            </w:r>
          </w:p>
          <w:p w14:paraId="6D8F0145"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For students who have more than 3 absences without notifying the curator and a valid reason, a report is drawn up with a recommendation for expulsion.</w:t>
            </w:r>
          </w:p>
          <w:p w14:paraId="2230A0F1"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Missed classes are not worked out.</w:t>
            </w:r>
          </w:p>
          <w:p w14:paraId="3E9AF9B8"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The Internal Regulations of the Clinical Bases of the Department are fully applicable to students</w:t>
            </w:r>
          </w:p>
          <w:p w14:paraId="5A6ADC36" w14:textId="77777777" w:rsidR="00FA13D1" w:rsidRPr="003D43D8" w:rsidRDefault="00FA13D1">
            <w:pPr>
              <w:pStyle w:val="a4"/>
              <w:widowControl w:val="0"/>
              <w:numPr>
                <w:ilvl w:val="0"/>
                <w:numId w:val="3"/>
              </w:numPr>
              <w:ind w:left="0" w:hanging="283"/>
              <w:rPr>
                <w:rFonts w:ascii="Times New Roman" w:hAnsi="Times New Roman" w:cs="Times New Roman"/>
                <w:sz w:val="24"/>
                <w:szCs w:val="24"/>
                <w:lang w:val="en-US"/>
              </w:rPr>
            </w:pPr>
            <w:r w:rsidRPr="003D43D8">
              <w:rPr>
                <w:rFonts w:ascii="Times New Roman" w:hAnsi="Times New Roman" w:cs="Times New Roman"/>
                <w:sz w:val="24"/>
                <w:szCs w:val="24"/>
                <w:lang w:val="en-US"/>
              </w:rPr>
              <w:t>Greet the teacher and any older person by standing up (in class)</w:t>
            </w:r>
          </w:p>
          <w:p w14:paraId="508EF1B0" w14:textId="77777777" w:rsidR="00FA13D1" w:rsidRPr="003D43D8" w:rsidRDefault="00FA13D1">
            <w:pPr>
              <w:pStyle w:val="a4"/>
              <w:widowControl w:val="0"/>
              <w:numPr>
                <w:ilvl w:val="0"/>
                <w:numId w:val="3"/>
              </w:numPr>
              <w:ind w:left="0" w:hanging="424"/>
              <w:rPr>
                <w:rFonts w:ascii="Times New Roman" w:hAnsi="Times New Roman" w:cs="Times New Roman"/>
                <w:sz w:val="24"/>
                <w:szCs w:val="24"/>
                <w:lang w:val="en-US"/>
              </w:rPr>
            </w:pPr>
            <w:r w:rsidRPr="003D43D8">
              <w:rPr>
                <w:rFonts w:ascii="Times New Roman" w:hAnsi="Times New Roman" w:cs="Times New Roman"/>
                <w:sz w:val="24"/>
                <w:szCs w:val="24"/>
                <w:lang w:val="en-US"/>
              </w:rPr>
              <w:t>Smoking (including the use of vapes, electronic cigarettes) is strictly prohibited on the territory of health care facilities (</w:t>
            </w:r>
            <w:proofErr w:type="gramStart"/>
            <w:r w:rsidRPr="003D43D8">
              <w:rPr>
                <w:rFonts w:ascii="Times New Roman" w:hAnsi="Times New Roman" w:cs="Times New Roman"/>
                <w:sz w:val="24"/>
                <w:szCs w:val="24"/>
                <w:lang w:val="en-US"/>
              </w:rPr>
              <w:t>out-doors</w:t>
            </w:r>
            <w:proofErr w:type="gramEnd"/>
            <w:r w:rsidRPr="003D43D8">
              <w:rPr>
                <w:rFonts w:ascii="Times New Roman" w:hAnsi="Times New Roman" w:cs="Times New Roman"/>
                <w:sz w:val="24"/>
                <w:szCs w:val="24"/>
                <w:lang w:val="en-US"/>
              </w:rPr>
              <w:t xml:space="preserve">) and the university. Punishment - up to the cancellation of the boundary control, in case of repeated violation - the decision on admission to classes is made by the head of the department </w:t>
            </w:r>
          </w:p>
          <w:p w14:paraId="16DAC043" w14:textId="77777777" w:rsidR="00FA13D1" w:rsidRPr="003D43D8" w:rsidRDefault="00FA13D1">
            <w:pPr>
              <w:pStyle w:val="a4"/>
              <w:widowControl w:val="0"/>
              <w:numPr>
                <w:ilvl w:val="0"/>
                <w:numId w:val="3"/>
              </w:numPr>
              <w:ind w:left="0" w:hanging="424"/>
              <w:rPr>
                <w:rFonts w:ascii="Times New Roman" w:hAnsi="Times New Roman" w:cs="Times New Roman"/>
                <w:sz w:val="24"/>
                <w:szCs w:val="24"/>
                <w:lang w:val="en-US"/>
              </w:rPr>
            </w:pPr>
            <w:r w:rsidRPr="003D43D8">
              <w:rPr>
                <w:rFonts w:ascii="Times New Roman" w:hAnsi="Times New Roman" w:cs="Times New Roman"/>
                <w:sz w:val="24"/>
                <w:szCs w:val="24"/>
                <w:lang w:val="en-US"/>
              </w:rPr>
              <w:t>Respectful attitude towards colleagues regardless of gender, age, nationality, religion, sexual orientation.</w:t>
            </w:r>
          </w:p>
          <w:p w14:paraId="5C2048EC" w14:textId="66D46214" w:rsidR="00FA13D1" w:rsidRPr="003D43D8" w:rsidRDefault="00FA13D1">
            <w:pPr>
              <w:pStyle w:val="a4"/>
              <w:widowControl w:val="0"/>
              <w:numPr>
                <w:ilvl w:val="0"/>
                <w:numId w:val="3"/>
              </w:numPr>
              <w:ind w:left="0" w:hanging="424"/>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Have a laptop / laptop / tab / tablet for studying and passing MCQ tests on TBL, midterm and final controls. </w:t>
            </w:r>
          </w:p>
          <w:p w14:paraId="44D4D09F" w14:textId="3AA656C3" w:rsidR="00FA13D1" w:rsidRPr="003D43D8" w:rsidRDefault="00FA13D1">
            <w:pPr>
              <w:pStyle w:val="a4"/>
              <w:widowControl w:val="0"/>
              <w:numPr>
                <w:ilvl w:val="0"/>
                <w:numId w:val="3"/>
              </w:numPr>
              <w:ind w:left="0" w:hanging="424"/>
              <w:rPr>
                <w:rFonts w:ascii="Times New Roman" w:hAnsi="Times New Roman" w:cs="Times New Roman"/>
                <w:sz w:val="24"/>
                <w:szCs w:val="24"/>
                <w:lang w:val="en-US"/>
              </w:rPr>
            </w:pPr>
            <w:r w:rsidRPr="003D43D8">
              <w:rPr>
                <w:rFonts w:ascii="Times New Roman" w:hAnsi="Times New Roman" w:cs="Times New Roman"/>
                <w:sz w:val="24"/>
                <w:szCs w:val="24"/>
                <w:lang w:val="en-US"/>
              </w:rPr>
              <w:t>Taking MCQ tests on phones and smartphones is strictly prohibited.</w:t>
            </w:r>
          </w:p>
          <w:p w14:paraId="0424DE04" w14:textId="77777777" w:rsidR="00FA13D1" w:rsidRPr="003D43D8" w:rsidRDefault="00FA13D1" w:rsidP="006E1A6D">
            <w:pPr>
              <w:rPr>
                <w:rFonts w:ascii="Times New Roman" w:hAnsi="Times New Roman" w:cs="Times New Roman"/>
                <w:bCs/>
                <w:sz w:val="24"/>
                <w:szCs w:val="24"/>
                <w:lang w:val="en-US"/>
              </w:rPr>
            </w:pPr>
          </w:p>
          <w:p w14:paraId="3CAC6767" w14:textId="50814E67" w:rsidR="00FA13D1" w:rsidRPr="003D43D8" w:rsidRDefault="00FA13D1" w:rsidP="006E1A6D">
            <w:pPr>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student's behavior at the exams is regulated by </w:t>
            </w:r>
            <w:hyperlink r:id="rId16" w:history="1">
              <w:r w:rsidRPr="003D43D8">
                <w:rPr>
                  <w:rStyle w:val="a6"/>
                  <w:rFonts w:ascii="Times New Roman" w:hAnsi="Times New Roman" w:cs="Times New Roman"/>
                  <w:color w:val="auto"/>
                  <w:sz w:val="24"/>
                  <w:szCs w:val="24"/>
                  <w:lang w:val="en-US"/>
                </w:rPr>
                <w:t>the "Rules for Conducting the Final Control",</w:t>
              </w:r>
            </w:hyperlink>
            <w:r w:rsidRPr="003D43D8">
              <w:rPr>
                <w:rFonts w:ascii="Times New Roman" w:hAnsi="Times New Roman" w:cs="Times New Roman"/>
                <w:sz w:val="24"/>
                <w:szCs w:val="24"/>
                <w:lang w:val="en-US"/>
              </w:rPr>
              <w:t xml:space="preserve"> </w:t>
            </w:r>
            <w:hyperlink r:id="rId17" w:history="1">
              <w:r w:rsidRPr="003D43D8">
                <w:rPr>
                  <w:rStyle w:val="a6"/>
                  <w:rFonts w:ascii="Times New Roman" w:hAnsi="Times New Roman" w:cs="Times New Roman"/>
                  <w:color w:val="auto"/>
                  <w:sz w:val="24"/>
                  <w:szCs w:val="24"/>
                  <w:lang w:val="en-US"/>
                </w:rPr>
                <w:t>"Instructions for Conducting the Final Control of the Fall/Spring Semester of the Current Academic Year"</w:t>
              </w:r>
            </w:hyperlink>
            <w:r w:rsidRPr="003D43D8">
              <w:rPr>
                <w:rFonts w:ascii="Times New Roman" w:hAnsi="Times New Roman" w:cs="Times New Roman"/>
                <w:sz w:val="24"/>
                <w:szCs w:val="24"/>
                <w:lang w:val="en-US"/>
              </w:rPr>
              <w:t xml:space="preserve"> (current documents are uploaded to the Univer IS and are updated before the start of the session); </w:t>
            </w:r>
            <w:hyperlink r:id="rId18" w:history="1">
              <w:r w:rsidRPr="003D43D8">
                <w:rPr>
                  <w:rStyle w:val="a6"/>
                  <w:rFonts w:ascii="Times New Roman" w:hAnsi="Times New Roman" w:cs="Times New Roman"/>
                  <w:color w:val="auto"/>
                  <w:sz w:val="24"/>
                  <w:szCs w:val="24"/>
                  <w:lang w:val="en-US"/>
                </w:rPr>
                <w:t>"Regulations on checking students' text documents for borrowings".</w:t>
              </w:r>
            </w:hyperlink>
          </w:p>
        </w:tc>
      </w:tr>
      <w:tr w:rsidR="00D5268C" w:rsidRPr="003D43D8" w14:paraId="2AF6A589" w14:textId="77777777" w:rsidTr="0021718A">
        <w:trPr>
          <w:gridAfter w:val="2"/>
          <w:wAfter w:w="520" w:type="dxa"/>
        </w:trPr>
        <w:tc>
          <w:tcPr>
            <w:tcW w:w="2405" w:type="dxa"/>
            <w:gridSpan w:val="2"/>
            <w:shd w:val="clear" w:color="auto" w:fill="DEEAF6" w:themeFill="accent5" w:themeFillTint="33"/>
          </w:tcPr>
          <w:p w14:paraId="0C8343FB" w14:textId="42F7F9A5" w:rsidR="00F422A6" w:rsidRPr="00D5268C" w:rsidRDefault="00F422A6" w:rsidP="006E1A6D">
            <w:pPr>
              <w:jc w:val="both"/>
              <w:rPr>
                <w:rFonts w:ascii="Times New Roman" w:hAnsi="Times New Roman" w:cs="Times New Roman"/>
                <w:bCs/>
                <w:sz w:val="24"/>
                <w:szCs w:val="24"/>
              </w:rPr>
            </w:pPr>
            <w:r w:rsidRPr="00D5268C">
              <w:rPr>
                <w:rFonts w:ascii="Times New Roman" w:hAnsi="Times New Roman" w:cs="Times New Roman"/>
                <w:bCs/>
                <w:sz w:val="24"/>
                <w:szCs w:val="24"/>
              </w:rPr>
              <w:t>14.</w:t>
            </w:r>
          </w:p>
        </w:tc>
        <w:tc>
          <w:tcPr>
            <w:tcW w:w="12332" w:type="dxa"/>
            <w:gridSpan w:val="7"/>
            <w:shd w:val="clear" w:color="auto" w:fill="DEEAF6" w:themeFill="accent5" w:themeFillTint="33"/>
          </w:tcPr>
          <w:p w14:paraId="22D39B39" w14:textId="4D7F4344" w:rsidR="00F422A6" w:rsidRPr="003D43D8" w:rsidRDefault="00F422A6" w:rsidP="006E1A6D">
            <w:pPr>
              <w:jc w:val="both"/>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Principles of inclusive learning (no more than 150 words).</w:t>
            </w:r>
          </w:p>
        </w:tc>
      </w:tr>
      <w:tr w:rsidR="00FA13D1" w:rsidRPr="003D43D8" w14:paraId="02101E1D" w14:textId="77777777" w:rsidTr="0021718A">
        <w:trPr>
          <w:gridAfter w:val="2"/>
          <w:wAfter w:w="520" w:type="dxa"/>
        </w:trPr>
        <w:tc>
          <w:tcPr>
            <w:tcW w:w="14737" w:type="dxa"/>
            <w:gridSpan w:val="9"/>
          </w:tcPr>
          <w:p w14:paraId="2D5DAF10" w14:textId="06D03083" w:rsidR="00FA13D1" w:rsidRPr="003D43D8" w:rsidRDefault="00FA13D1" w:rsidP="006E1A6D">
            <w:pPr>
              <w:pStyle w:val="a9"/>
              <w:spacing w:before="0" w:beforeAutospacing="0" w:after="0" w:afterAutospacing="0"/>
              <w:jc w:val="both"/>
              <w:rPr>
                <w:lang w:val="en-US"/>
              </w:rPr>
            </w:pPr>
            <w:r w:rsidRPr="003D43D8">
              <w:rPr>
                <w:bCs/>
                <w:lang w:val="en-US"/>
              </w:rPr>
              <w:t>1</w:t>
            </w:r>
            <w:proofErr w:type="gramStart"/>
            <w:r w:rsidRPr="003D43D8">
              <w:rPr>
                <w:bCs/>
                <w:lang w:val="en-US"/>
              </w:rPr>
              <w:t>. Constantly</w:t>
            </w:r>
            <w:proofErr w:type="gramEnd"/>
            <w:r w:rsidRPr="003D43D8">
              <w:rPr>
                <w:bCs/>
                <w:lang w:val="en-US"/>
              </w:rPr>
              <w:t xml:space="preserve"> </w:t>
            </w:r>
            <w:proofErr w:type="gramStart"/>
            <w:r w:rsidRPr="003D43D8">
              <w:rPr>
                <w:bCs/>
                <w:lang w:val="en-US"/>
              </w:rPr>
              <w:t>prepares</w:t>
            </w:r>
            <w:proofErr w:type="gramEnd"/>
            <w:r w:rsidRPr="003D43D8">
              <w:rPr>
                <w:bCs/>
                <w:lang w:val="en-US"/>
              </w:rPr>
              <w:t xml:space="preserve"> for classes:</w:t>
            </w:r>
          </w:p>
          <w:p w14:paraId="7E11CCF4" w14:textId="77777777" w:rsidR="00FA13D1" w:rsidRPr="003D43D8" w:rsidRDefault="00FA13D1" w:rsidP="006E1A6D">
            <w:pPr>
              <w:pStyle w:val="a9"/>
              <w:spacing w:before="0" w:beforeAutospacing="0" w:after="0" w:afterAutospacing="0"/>
              <w:jc w:val="both"/>
              <w:rPr>
                <w:lang w:val="en-US"/>
              </w:rPr>
            </w:pPr>
            <w:r w:rsidRPr="003D43D8">
              <w:rPr>
                <w:lang w:val="en-US"/>
              </w:rPr>
              <w:t>For example, he supports statements with relevant references, makes brief summaries</w:t>
            </w:r>
          </w:p>
          <w:p w14:paraId="0BF0AC2C" w14:textId="77777777" w:rsidR="00FA13D1" w:rsidRPr="003D43D8" w:rsidRDefault="00FA13D1" w:rsidP="006E1A6D">
            <w:pPr>
              <w:pStyle w:val="a9"/>
              <w:spacing w:before="0" w:beforeAutospacing="0" w:after="0" w:afterAutospacing="0"/>
              <w:jc w:val="both"/>
              <w:rPr>
                <w:lang w:val="en-US"/>
              </w:rPr>
            </w:pPr>
            <w:r w:rsidRPr="003D43D8">
              <w:rPr>
                <w:lang w:val="en-US"/>
              </w:rPr>
              <w:t>Demonstrates effective learning skills, assists in teaching others</w:t>
            </w:r>
          </w:p>
          <w:p w14:paraId="56A0D0FC" w14:textId="0FD8CF38" w:rsidR="00FA13D1" w:rsidRPr="003D43D8" w:rsidRDefault="00FA13D1" w:rsidP="006E1A6D">
            <w:pPr>
              <w:pStyle w:val="a9"/>
              <w:spacing w:before="0" w:beforeAutospacing="0" w:after="0" w:afterAutospacing="0"/>
              <w:jc w:val="both"/>
              <w:rPr>
                <w:lang w:val="en-US"/>
              </w:rPr>
            </w:pPr>
            <w:r w:rsidRPr="003D43D8">
              <w:rPr>
                <w:bCs/>
                <w:lang w:val="en-US"/>
              </w:rPr>
              <w:t>2. Take responsibility for your learning:</w:t>
            </w:r>
          </w:p>
          <w:p w14:paraId="727E34CD" w14:textId="77777777" w:rsidR="00FA13D1" w:rsidRPr="003D43D8" w:rsidRDefault="00FA13D1" w:rsidP="006E1A6D">
            <w:pPr>
              <w:pStyle w:val="a9"/>
              <w:spacing w:before="0" w:beforeAutospacing="0" w:after="0" w:afterAutospacing="0"/>
              <w:jc w:val="both"/>
              <w:rPr>
                <w:lang w:val="en-US"/>
              </w:rPr>
            </w:pPr>
            <w:r w:rsidRPr="003D43D8">
              <w:rPr>
                <w:lang w:val="en-US"/>
              </w:rPr>
              <w:t xml:space="preserve">For example, he manages his training plan, actively tries to improve, critically evaluates information resources </w:t>
            </w:r>
          </w:p>
          <w:p w14:paraId="1E6D0AE5" w14:textId="6AC686BB" w:rsidR="00FA13D1" w:rsidRPr="003D43D8" w:rsidRDefault="00FA13D1" w:rsidP="006E1A6D">
            <w:pPr>
              <w:pStyle w:val="a9"/>
              <w:spacing w:before="0" w:beforeAutospacing="0" w:after="0" w:afterAutospacing="0"/>
              <w:jc w:val="both"/>
              <w:rPr>
                <w:lang w:val="en-US"/>
              </w:rPr>
            </w:pPr>
            <w:r w:rsidRPr="003D43D8">
              <w:rPr>
                <w:bCs/>
                <w:lang w:val="en-US"/>
              </w:rPr>
              <w:t>3. Actively participate in the training of the group:</w:t>
            </w:r>
          </w:p>
          <w:p w14:paraId="5847BC52" w14:textId="77777777" w:rsidR="00FA13D1" w:rsidRPr="003D43D8" w:rsidRDefault="00FA13D1" w:rsidP="006E1A6D">
            <w:pPr>
              <w:pStyle w:val="a9"/>
              <w:spacing w:before="0" w:beforeAutospacing="0" w:after="0" w:afterAutospacing="0"/>
              <w:jc w:val="both"/>
              <w:rPr>
                <w:lang w:val="en-US"/>
              </w:rPr>
            </w:pPr>
            <w:r w:rsidRPr="003D43D8">
              <w:rPr>
                <w:lang w:val="en-US"/>
              </w:rPr>
              <w:t>For example, he actively participates in the discussion, willingly takes on tasks</w:t>
            </w:r>
          </w:p>
          <w:p w14:paraId="5A3C208D" w14:textId="36BA5534" w:rsidR="00FA13D1" w:rsidRPr="003D43D8" w:rsidRDefault="00FA13D1" w:rsidP="006E1A6D">
            <w:pPr>
              <w:pStyle w:val="a9"/>
              <w:spacing w:before="0" w:beforeAutospacing="0" w:after="0" w:afterAutospacing="0"/>
              <w:jc w:val="both"/>
              <w:rPr>
                <w:lang w:val="en-US"/>
              </w:rPr>
            </w:pPr>
            <w:r w:rsidRPr="003D43D8">
              <w:rPr>
                <w:bCs/>
                <w:lang w:val="en-US"/>
              </w:rPr>
              <w:t>4. Demonstrate effective group skills</w:t>
            </w:r>
          </w:p>
          <w:p w14:paraId="00C35827" w14:textId="210DE900" w:rsidR="00FA13D1" w:rsidRPr="003D43D8" w:rsidRDefault="00FA13D1" w:rsidP="006E1A6D">
            <w:pPr>
              <w:tabs>
                <w:tab w:val="left" w:pos="993"/>
                <w:tab w:val="left" w:pos="1134"/>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 example, he takes the initiative, shows respect and correctness in relation to others, helps to resolve misunderstandings and conflicts</w:t>
            </w:r>
          </w:p>
          <w:p w14:paraId="5CF6B2D5" w14:textId="03E9F639" w:rsidR="00FA13D1" w:rsidRPr="003D43D8" w:rsidRDefault="00FA13D1" w:rsidP="006E1A6D">
            <w:pPr>
              <w:pStyle w:val="a9"/>
              <w:spacing w:before="0" w:beforeAutospacing="0" w:after="0" w:afterAutospacing="0"/>
              <w:jc w:val="both"/>
              <w:rPr>
                <w:lang w:val="en-US"/>
              </w:rPr>
            </w:pPr>
            <w:r w:rsidRPr="003D43D8">
              <w:rPr>
                <w:bCs/>
                <w:lang w:val="en-US"/>
              </w:rPr>
              <w:t>5. Skillful command of communication with peers:</w:t>
            </w:r>
          </w:p>
          <w:p w14:paraId="7F377DE6" w14:textId="77777777" w:rsidR="00FA13D1" w:rsidRPr="003D43D8" w:rsidRDefault="00FA13D1" w:rsidP="006E1A6D">
            <w:pPr>
              <w:pStyle w:val="a9"/>
              <w:spacing w:before="0" w:beforeAutospacing="0" w:after="0" w:afterAutospacing="0"/>
              <w:jc w:val="both"/>
              <w:rPr>
                <w:lang w:val="en-US"/>
              </w:rPr>
            </w:pPr>
            <w:r w:rsidRPr="003D43D8">
              <w:rPr>
                <w:lang w:val="en-US"/>
              </w:rPr>
              <w:t>For example, he actively listens, is receptive to non-verbal and emotional signals</w:t>
            </w:r>
          </w:p>
          <w:p w14:paraId="7D2FEC28" w14:textId="26284A90" w:rsidR="00FA13D1" w:rsidRPr="003D43D8" w:rsidRDefault="00FA13D1" w:rsidP="006E1A6D">
            <w:pPr>
              <w:tabs>
                <w:tab w:val="left" w:pos="993"/>
                <w:tab w:val="left" w:pos="1134"/>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Respectful attitude</w:t>
            </w:r>
          </w:p>
          <w:p w14:paraId="24F4A490" w14:textId="5E2728D9" w:rsidR="00FA13D1" w:rsidRPr="003D43D8" w:rsidRDefault="00FA13D1" w:rsidP="006E1A6D">
            <w:pPr>
              <w:pStyle w:val="a9"/>
              <w:spacing w:before="0" w:beforeAutospacing="0" w:after="0" w:afterAutospacing="0"/>
              <w:jc w:val="both"/>
              <w:rPr>
                <w:lang w:val="en-US"/>
              </w:rPr>
            </w:pPr>
            <w:r w:rsidRPr="003D43D8">
              <w:rPr>
                <w:bCs/>
                <w:lang w:val="en-US"/>
              </w:rPr>
              <w:t>6. Highly developed professional skills:</w:t>
            </w:r>
          </w:p>
          <w:p w14:paraId="5859ECCC" w14:textId="77777777" w:rsidR="00FA13D1" w:rsidRPr="003D43D8" w:rsidRDefault="00FA13D1" w:rsidP="006E1A6D">
            <w:pPr>
              <w:pStyle w:val="a9"/>
              <w:spacing w:before="0" w:beforeAutospacing="0" w:after="0" w:afterAutospacing="0"/>
              <w:jc w:val="both"/>
              <w:rPr>
                <w:lang w:val="en-US"/>
              </w:rPr>
            </w:pPr>
            <w:r w:rsidRPr="003D43D8">
              <w:rPr>
                <w:lang w:val="en-US"/>
              </w:rPr>
              <w:t>Eager to complete assignments, looking for opportunities for more learning, confident and skilled</w:t>
            </w:r>
          </w:p>
          <w:p w14:paraId="0CDE28B3" w14:textId="77777777" w:rsidR="00FA13D1" w:rsidRPr="003D43D8" w:rsidRDefault="00FA13D1" w:rsidP="006E1A6D">
            <w:pPr>
              <w:pStyle w:val="a9"/>
              <w:spacing w:before="0" w:beforeAutospacing="0" w:after="0" w:afterAutospacing="0"/>
              <w:jc w:val="both"/>
              <w:rPr>
                <w:lang w:val="en-US"/>
              </w:rPr>
            </w:pPr>
            <w:r w:rsidRPr="003D43D8">
              <w:rPr>
                <w:lang w:val="en-US"/>
              </w:rPr>
              <w:t>Compliance with ethics and deontology in relation to patients and medical staff</w:t>
            </w:r>
          </w:p>
          <w:p w14:paraId="5FAE452D" w14:textId="4FCD7493" w:rsidR="00FA13D1" w:rsidRPr="003D43D8" w:rsidRDefault="00FA13D1" w:rsidP="006E1A6D">
            <w:pPr>
              <w:tabs>
                <w:tab w:val="left" w:pos="993"/>
                <w:tab w:val="left" w:pos="1134"/>
              </w:tabs>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Observance of subordination.</w:t>
            </w:r>
          </w:p>
          <w:p w14:paraId="354B77D6" w14:textId="441DAB24" w:rsidR="00FA13D1" w:rsidRPr="003D43D8" w:rsidRDefault="00FA13D1" w:rsidP="006E1A6D">
            <w:pPr>
              <w:pStyle w:val="a9"/>
              <w:spacing w:before="0" w:beforeAutospacing="0" w:after="0" w:afterAutospacing="0"/>
              <w:jc w:val="both"/>
              <w:rPr>
                <w:lang w:val="en-US"/>
              </w:rPr>
            </w:pPr>
            <w:r w:rsidRPr="003D43D8">
              <w:rPr>
                <w:bCs/>
                <w:lang w:val="en-US"/>
              </w:rPr>
              <w:t>7. High Introspection:</w:t>
            </w:r>
          </w:p>
          <w:p w14:paraId="2B412648" w14:textId="77777777" w:rsidR="00FA13D1" w:rsidRPr="003D43D8" w:rsidRDefault="00FA13D1" w:rsidP="006E1A6D">
            <w:pPr>
              <w:pStyle w:val="a9"/>
              <w:spacing w:before="0" w:beforeAutospacing="0" w:after="0" w:afterAutospacing="0"/>
              <w:jc w:val="both"/>
              <w:rPr>
                <w:lang w:val="en-US"/>
              </w:rPr>
            </w:pPr>
            <w:r w:rsidRPr="003D43D8">
              <w:rPr>
                <w:lang w:val="en-US"/>
              </w:rPr>
              <w:t>For example, he recognizes the limitations of his knowledge or abilities, without becoming defensive or reproaching others</w:t>
            </w:r>
          </w:p>
          <w:p w14:paraId="32106BE7" w14:textId="74464259" w:rsidR="00FA13D1" w:rsidRPr="003D43D8" w:rsidRDefault="00FA13D1" w:rsidP="006E1A6D">
            <w:pPr>
              <w:pStyle w:val="a9"/>
              <w:spacing w:before="0" w:beforeAutospacing="0" w:after="0" w:afterAutospacing="0"/>
              <w:jc w:val="both"/>
              <w:rPr>
                <w:lang w:val="en-US"/>
              </w:rPr>
            </w:pPr>
            <w:r w:rsidRPr="003D43D8">
              <w:rPr>
                <w:bCs/>
                <w:lang w:val="en-US"/>
              </w:rPr>
              <w:t>8. Highly developed critical thinking:</w:t>
            </w:r>
          </w:p>
          <w:p w14:paraId="3B0859E8" w14:textId="77777777" w:rsidR="00FA13D1" w:rsidRPr="003D43D8" w:rsidRDefault="00FA13D1" w:rsidP="006E1A6D">
            <w:pPr>
              <w:pStyle w:val="a9"/>
              <w:spacing w:before="0" w:beforeAutospacing="0" w:after="0" w:afterAutospacing="0"/>
              <w:jc w:val="both"/>
              <w:rPr>
                <w:lang w:val="en-US"/>
              </w:rPr>
            </w:pPr>
            <w:r w:rsidRPr="003D43D8">
              <w:rPr>
                <w:lang w:val="en-US"/>
              </w:rPr>
              <w:t xml:space="preserve">For example, appropriately demonstrates skills in performing key tasks such as generating hypotheses, applying knowledge to case studies, critically evaluating information, making conclusions aloud, explaining the process of reflection </w:t>
            </w:r>
          </w:p>
          <w:p w14:paraId="32A85BA5" w14:textId="524DCF62" w:rsidR="00FA13D1" w:rsidRPr="003D43D8" w:rsidRDefault="00FA13D1" w:rsidP="006E1A6D">
            <w:pPr>
              <w:pStyle w:val="a9"/>
              <w:spacing w:before="0" w:beforeAutospacing="0" w:after="0" w:afterAutospacing="0"/>
              <w:jc w:val="both"/>
              <w:rPr>
                <w:bCs/>
                <w:lang w:val="en-US"/>
              </w:rPr>
            </w:pPr>
            <w:r w:rsidRPr="003D43D8">
              <w:rPr>
                <w:bCs/>
                <w:lang w:val="en-US"/>
              </w:rPr>
              <w:t xml:space="preserve">9. Fully </w:t>
            </w:r>
            <w:proofErr w:type="gramStart"/>
            <w:r w:rsidRPr="003D43D8">
              <w:rPr>
                <w:bCs/>
                <w:lang w:val="en-US"/>
              </w:rPr>
              <w:t>complies</w:t>
            </w:r>
            <w:proofErr w:type="gramEnd"/>
            <w:r w:rsidRPr="003D43D8">
              <w:rPr>
                <w:bCs/>
                <w:lang w:val="en-US"/>
              </w:rPr>
              <w:t xml:space="preserve"> with the rules of academic conduct with understanding, </w:t>
            </w:r>
            <w:proofErr w:type="gramStart"/>
            <w:r w:rsidRPr="003D43D8">
              <w:rPr>
                <w:bCs/>
                <w:lang w:val="en-US"/>
              </w:rPr>
              <w:t>suggests</w:t>
            </w:r>
            <w:proofErr w:type="gramEnd"/>
            <w:r w:rsidRPr="003D43D8">
              <w:rPr>
                <w:bCs/>
                <w:lang w:val="en-US"/>
              </w:rPr>
              <w:t xml:space="preserve"> improvements </w:t>
            </w:r>
            <w:proofErr w:type="gramStart"/>
            <w:r w:rsidRPr="003D43D8">
              <w:rPr>
                <w:bCs/>
                <w:lang w:val="en-US"/>
              </w:rPr>
              <w:t>in order to</w:t>
            </w:r>
            <w:proofErr w:type="gramEnd"/>
            <w:r w:rsidRPr="003D43D8">
              <w:rPr>
                <w:bCs/>
                <w:lang w:val="en-US"/>
              </w:rPr>
              <w:t xml:space="preserve"> increase efficiency.</w:t>
            </w:r>
          </w:p>
          <w:p w14:paraId="7FD084BB" w14:textId="77777777" w:rsidR="00FA13D1" w:rsidRPr="003D43D8" w:rsidRDefault="00FA13D1" w:rsidP="006E1A6D">
            <w:pPr>
              <w:pStyle w:val="a9"/>
              <w:spacing w:before="0" w:beforeAutospacing="0" w:after="0" w:afterAutospacing="0"/>
              <w:jc w:val="both"/>
              <w:rPr>
                <w:lang w:val="en-US"/>
              </w:rPr>
            </w:pPr>
            <w:r w:rsidRPr="003D43D8">
              <w:rPr>
                <w:lang w:val="en-US"/>
              </w:rPr>
              <w:t>Observes the ethics of communication - both oral and written (in chats and appeals)</w:t>
            </w:r>
          </w:p>
          <w:p w14:paraId="07599B5A" w14:textId="27583FAB" w:rsidR="00FA13D1" w:rsidRPr="003D43D8" w:rsidRDefault="00FA13D1" w:rsidP="006E1A6D">
            <w:pPr>
              <w:pStyle w:val="a9"/>
              <w:spacing w:before="0" w:beforeAutospacing="0" w:after="0" w:afterAutospacing="0"/>
              <w:jc w:val="both"/>
              <w:rPr>
                <w:bCs/>
                <w:lang w:val="en-US"/>
              </w:rPr>
            </w:pPr>
            <w:r w:rsidRPr="003D43D8">
              <w:rPr>
                <w:bCs/>
                <w:lang w:val="en-US"/>
              </w:rPr>
              <w:t xml:space="preserve">10. Fully </w:t>
            </w:r>
            <w:proofErr w:type="gramStart"/>
            <w:r w:rsidRPr="003D43D8">
              <w:rPr>
                <w:bCs/>
                <w:lang w:val="en-US"/>
              </w:rPr>
              <w:t>complies with</w:t>
            </w:r>
            <w:proofErr w:type="gramEnd"/>
            <w:r w:rsidRPr="003D43D8">
              <w:rPr>
                <w:bCs/>
                <w:lang w:val="en-US"/>
              </w:rPr>
              <w:t xml:space="preserve"> the rules with full understanding, encourages other members of the group to adhere to the rules</w:t>
            </w:r>
          </w:p>
          <w:p w14:paraId="75FCE5FD" w14:textId="359E4CB3" w:rsidR="00FA13D1" w:rsidRPr="003D43D8" w:rsidRDefault="00FA13D1" w:rsidP="006E1A6D">
            <w:pPr>
              <w:pStyle w:val="a9"/>
              <w:spacing w:before="0" w:beforeAutospacing="0" w:after="0" w:afterAutospacing="0"/>
              <w:jc w:val="both"/>
              <w:rPr>
                <w:lang w:val="en-US"/>
              </w:rPr>
            </w:pPr>
            <w:r w:rsidRPr="003D43D8">
              <w:rPr>
                <w:lang w:val="en-US"/>
              </w:rPr>
              <w:t>Strictly adheres to the principles of medical ethics and PRIMUM NON NOCER</w:t>
            </w:r>
          </w:p>
        </w:tc>
      </w:tr>
      <w:tr w:rsidR="00FA13D1" w:rsidRPr="003D43D8" w14:paraId="55494BAA" w14:textId="77777777" w:rsidTr="0021718A">
        <w:trPr>
          <w:gridAfter w:val="2"/>
          <w:wAfter w:w="520" w:type="dxa"/>
        </w:trPr>
        <w:tc>
          <w:tcPr>
            <w:tcW w:w="14737" w:type="dxa"/>
            <w:gridSpan w:val="9"/>
          </w:tcPr>
          <w:tbl>
            <w:tblPr>
              <w:tblStyle w:val="a3"/>
              <w:tblpPr w:leftFromText="180" w:rightFromText="180" w:vertAnchor="text" w:horzAnchor="margin" w:tblpY="-707"/>
              <w:tblW w:w="15021" w:type="dxa"/>
              <w:tblLayout w:type="fixed"/>
              <w:tblLook w:val="04A0" w:firstRow="1" w:lastRow="0" w:firstColumn="1" w:lastColumn="0" w:noHBand="0" w:noVBand="1"/>
            </w:tblPr>
            <w:tblGrid>
              <w:gridCol w:w="566"/>
              <w:gridCol w:w="14455"/>
            </w:tblGrid>
            <w:tr w:rsidR="00FA13D1" w:rsidRPr="003D43D8" w14:paraId="06B6B36E" w14:textId="77777777" w:rsidTr="00160A02">
              <w:tc>
                <w:tcPr>
                  <w:tcW w:w="566" w:type="dxa"/>
                  <w:shd w:val="clear" w:color="auto" w:fill="DEEAF6" w:themeFill="accent5" w:themeFillTint="33"/>
                </w:tcPr>
                <w:p w14:paraId="5BAB8E82" w14:textId="77777777" w:rsidR="00FA13D1" w:rsidRPr="0032328C" w:rsidRDefault="00FA13D1" w:rsidP="00FA13D1">
                  <w:pPr>
                    <w:jc w:val="both"/>
                    <w:rPr>
                      <w:rFonts w:ascii="Times New Roman" w:hAnsi="Times New Roman" w:cs="Times New Roman"/>
                      <w:b/>
                      <w:bCs/>
                      <w:sz w:val="24"/>
                      <w:szCs w:val="24"/>
                    </w:rPr>
                  </w:pPr>
                  <w:r w:rsidRPr="0032328C">
                    <w:rPr>
                      <w:rFonts w:ascii="Times New Roman" w:hAnsi="Times New Roman" w:cs="Times New Roman"/>
                      <w:b/>
                      <w:bCs/>
                      <w:sz w:val="24"/>
                      <w:szCs w:val="24"/>
                    </w:rPr>
                    <w:t>15.</w:t>
                  </w:r>
                </w:p>
              </w:tc>
              <w:tc>
                <w:tcPr>
                  <w:tcW w:w="14455" w:type="dxa"/>
                  <w:shd w:val="clear" w:color="auto" w:fill="DEEAF6" w:themeFill="accent5" w:themeFillTint="33"/>
                </w:tcPr>
                <w:p w14:paraId="5F870B22" w14:textId="77777777" w:rsidR="00FA13D1" w:rsidRPr="0032328C" w:rsidRDefault="00FA13D1" w:rsidP="00FA13D1">
                  <w:pPr>
                    <w:jc w:val="both"/>
                    <w:rPr>
                      <w:rFonts w:ascii="Times New Roman" w:hAnsi="Times New Roman" w:cs="Times New Roman"/>
                      <w:b/>
                      <w:bCs/>
                      <w:sz w:val="24"/>
                      <w:szCs w:val="24"/>
                      <w:lang w:val="kk-KZ"/>
                    </w:rPr>
                  </w:pPr>
                  <w:r w:rsidRPr="003D43D8">
                    <w:rPr>
                      <w:rFonts w:ascii="Times New Roman" w:hAnsi="Times New Roman" w:cs="Times New Roman"/>
                      <w:b/>
                      <w:bCs/>
                      <w:sz w:val="24"/>
                      <w:szCs w:val="24"/>
                      <w:lang w:val="en-US"/>
                    </w:rPr>
                    <w:t>Distance/online learning – prohibited by clinical discipline</w:t>
                  </w:r>
                </w:p>
                <w:p w14:paraId="5AC3057F" w14:textId="77777777" w:rsidR="00FA13D1" w:rsidRPr="003D43D8" w:rsidRDefault="00FA13D1" w:rsidP="00FA13D1">
                  <w:pPr>
                    <w:jc w:val="both"/>
                    <w:rPr>
                      <w:rFonts w:ascii="Times New Roman" w:hAnsi="Times New Roman" w:cs="Times New Roman"/>
                      <w:b/>
                      <w:bCs/>
                      <w:sz w:val="24"/>
                      <w:szCs w:val="24"/>
                      <w:lang w:val="en-US"/>
                    </w:rPr>
                  </w:pPr>
                  <w:r w:rsidRPr="003D43D8">
                    <w:rPr>
                      <w:rFonts w:ascii="Times New Roman" w:hAnsi="Times New Roman" w:cs="Times New Roman"/>
                      <w:i/>
                      <w:iCs/>
                      <w:sz w:val="24"/>
                      <w:szCs w:val="24"/>
                      <w:lang w:val="en-US"/>
                    </w:rPr>
                    <w:t>(parts highlighted in green, please do not change)</w:t>
                  </w:r>
                </w:p>
              </w:tc>
            </w:tr>
          </w:tbl>
          <w:p w14:paraId="0A937056" w14:textId="77777777" w:rsidR="00FA13D1" w:rsidRPr="003D43D8" w:rsidRDefault="00FA13D1" w:rsidP="006E1A6D">
            <w:pPr>
              <w:pStyle w:val="a9"/>
              <w:spacing w:before="0" w:beforeAutospacing="0" w:after="0" w:afterAutospacing="0"/>
              <w:jc w:val="both"/>
              <w:rPr>
                <w:bCs/>
                <w:lang w:val="en-US"/>
              </w:rPr>
            </w:pPr>
          </w:p>
        </w:tc>
      </w:tr>
      <w:tr w:rsidR="00D5268C" w:rsidRPr="003D43D8" w14:paraId="4D601E6B" w14:textId="352FA475" w:rsidTr="0021718A">
        <w:trPr>
          <w:gridAfter w:val="2"/>
          <w:wAfter w:w="520" w:type="dxa"/>
        </w:trPr>
        <w:tc>
          <w:tcPr>
            <w:tcW w:w="14737" w:type="dxa"/>
            <w:gridSpan w:val="9"/>
          </w:tcPr>
          <w:p w14:paraId="78DB1EFA" w14:textId="52086228" w:rsidR="004A4DEE" w:rsidRPr="003D43D8" w:rsidRDefault="004A4DEE"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1. According to the Order of the Ministry of Education and Science of the Republic of Kazakhstan No17513 dated October 9, 2018 "On Approval of the List of Areas of Training of Personnel with Higher and Postgraduate Education, Training in the Form of External Studies and Online Learning Is Not Allowed"</w:t>
            </w:r>
          </w:p>
          <w:p w14:paraId="4865E777" w14:textId="77777777" w:rsidR="004A4DEE" w:rsidRPr="00D5268C" w:rsidRDefault="004A4DEE" w:rsidP="006E1A6D">
            <w:pPr>
              <w:rPr>
                <w:rFonts w:ascii="Times New Roman" w:hAnsi="Times New Roman" w:cs="Times New Roman"/>
                <w:bCs/>
                <w:sz w:val="24"/>
                <w:szCs w:val="24"/>
                <w:lang w:val="kk-KZ"/>
              </w:rPr>
            </w:pPr>
            <w:r w:rsidRPr="003D43D8">
              <w:rPr>
                <w:rFonts w:ascii="Times New Roman" w:hAnsi="Times New Roman" w:cs="Times New Roman"/>
                <w:sz w:val="24"/>
                <w:szCs w:val="24"/>
                <w:lang w:val="en-US"/>
              </w:rPr>
              <w:t xml:space="preserve">According to the above regulatory document, specialties with the </w:t>
            </w:r>
            <w:proofErr w:type="gramStart"/>
            <w:r w:rsidRPr="003D43D8">
              <w:rPr>
                <w:rFonts w:ascii="Times New Roman" w:hAnsi="Times New Roman" w:cs="Times New Roman"/>
                <w:sz w:val="24"/>
                <w:szCs w:val="24"/>
                <w:lang w:val="en-US"/>
              </w:rPr>
              <w:t>code  of</w:t>
            </w:r>
            <w:proofErr w:type="gramEnd"/>
            <w:r w:rsidRPr="003D43D8">
              <w:rPr>
                <w:rFonts w:ascii="Times New Roman" w:hAnsi="Times New Roman" w:cs="Times New Roman"/>
                <w:sz w:val="24"/>
                <w:szCs w:val="24"/>
                <w:lang w:val="en-US"/>
              </w:rPr>
              <w:t xml:space="preserve"> </w:t>
            </w:r>
            <w:r w:rsidRPr="003D43D8">
              <w:rPr>
                <w:rFonts w:ascii="Times New Roman" w:hAnsi="Times New Roman" w:cs="Times New Roman"/>
                <w:bCs/>
                <w:sz w:val="24"/>
                <w:szCs w:val="24"/>
                <w:lang w:val="en-US"/>
              </w:rPr>
              <w:t>disciplines healthcare</w:t>
            </w:r>
            <w:r w:rsidRPr="003D43D8">
              <w:rPr>
                <w:rFonts w:ascii="Times New Roman" w:hAnsi="Times New Roman" w:cs="Times New Roman"/>
                <w:sz w:val="24"/>
                <w:szCs w:val="24"/>
                <w:lang w:val="en-US"/>
              </w:rPr>
              <w:t xml:space="preserve">: bachelor's (6B101), master's (7M101), residency (7R101), </w:t>
            </w:r>
            <w:proofErr w:type="spellStart"/>
            <w:r w:rsidRPr="003D43D8">
              <w:rPr>
                <w:rFonts w:ascii="Times New Roman" w:hAnsi="Times New Roman" w:cs="Times New Roman"/>
                <w:sz w:val="24"/>
                <w:szCs w:val="24"/>
                <w:lang w:val="en-US"/>
              </w:rPr>
              <w:t>doctarantur</w:t>
            </w:r>
            <w:proofErr w:type="spellEnd"/>
            <w:r w:rsidRPr="003D43D8">
              <w:rPr>
                <w:rFonts w:ascii="Times New Roman" w:hAnsi="Times New Roman" w:cs="Times New Roman"/>
                <w:sz w:val="24"/>
                <w:szCs w:val="24"/>
                <w:lang w:val="en-US"/>
              </w:rPr>
              <w:t xml:space="preserve">, (8D101) - external studies and online education </w:t>
            </w:r>
            <w:proofErr w:type="gramStart"/>
            <w:r w:rsidRPr="003D43D8">
              <w:rPr>
                <w:rFonts w:ascii="Times New Roman" w:hAnsi="Times New Roman" w:cs="Times New Roman"/>
                <w:sz w:val="24"/>
                <w:szCs w:val="24"/>
                <w:lang w:val="en-US"/>
              </w:rPr>
              <w:t>-  are</w:t>
            </w:r>
            <w:proofErr w:type="gramEnd"/>
            <w:r w:rsidRPr="003D43D8">
              <w:rPr>
                <w:rFonts w:ascii="Times New Roman" w:hAnsi="Times New Roman" w:cs="Times New Roman"/>
                <w:sz w:val="24"/>
                <w:szCs w:val="24"/>
                <w:lang w:val="en-US"/>
              </w:rPr>
              <w:t xml:space="preserve"> </w:t>
            </w:r>
            <w:r w:rsidRPr="003D43D8">
              <w:rPr>
                <w:rFonts w:ascii="Times New Roman" w:hAnsi="Times New Roman" w:cs="Times New Roman"/>
                <w:bCs/>
                <w:sz w:val="24"/>
                <w:szCs w:val="24"/>
                <w:lang w:val="en-US"/>
              </w:rPr>
              <w:t xml:space="preserve">not allowed. </w:t>
            </w:r>
          </w:p>
          <w:p w14:paraId="15789105" w14:textId="6A8CB673" w:rsidR="004A4DEE" w:rsidRPr="00D5268C" w:rsidRDefault="004A4DEE" w:rsidP="006E1A6D">
            <w:pPr>
              <w:rPr>
                <w:rFonts w:ascii="Times New Roman" w:hAnsi="Times New Roman" w:cs="Times New Roman"/>
                <w:bCs/>
                <w:sz w:val="24"/>
                <w:szCs w:val="24"/>
                <w:lang w:val="kk-KZ"/>
              </w:rPr>
            </w:pPr>
            <w:r w:rsidRPr="003D43D8">
              <w:rPr>
                <w:rFonts w:ascii="Times New Roman" w:hAnsi="Times New Roman" w:cs="Times New Roman"/>
                <w:sz w:val="24"/>
                <w:szCs w:val="24"/>
                <w:lang w:val="en-US"/>
              </w:rPr>
              <w:t>Thus, students are prohibited from distance learning in any form. It is only allowed to work out a lesson in the discipline due to the absence of the student for a reason beyond his control and the presence of a timely confirming document (example: a health problem and the presentation of a confirming document - a medical certificate, an EMS signal sheet, an extract of an advisory appointment with a medical specialist - a doctor)</w:t>
            </w:r>
          </w:p>
        </w:tc>
      </w:tr>
      <w:tr w:rsidR="00D5268C" w:rsidRPr="00FA13D1" w14:paraId="50137FDD" w14:textId="7B269AF5" w:rsidTr="0021718A">
        <w:trPr>
          <w:gridAfter w:val="2"/>
          <w:wAfter w:w="520" w:type="dxa"/>
        </w:trPr>
        <w:tc>
          <w:tcPr>
            <w:tcW w:w="2405" w:type="dxa"/>
            <w:gridSpan w:val="2"/>
            <w:shd w:val="clear" w:color="auto" w:fill="DEEAF6" w:themeFill="accent5" w:themeFillTint="33"/>
          </w:tcPr>
          <w:p w14:paraId="63BB0008" w14:textId="4FD73CAB" w:rsidR="00F422A6" w:rsidRPr="00FA13D1" w:rsidRDefault="00F422A6" w:rsidP="006E1A6D">
            <w:pPr>
              <w:jc w:val="both"/>
              <w:rPr>
                <w:rFonts w:ascii="Times New Roman" w:hAnsi="Times New Roman" w:cs="Times New Roman"/>
                <w:b/>
                <w:sz w:val="24"/>
                <w:szCs w:val="24"/>
              </w:rPr>
            </w:pPr>
            <w:r w:rsidRPr="00FA13D1">
              <w:rPr>
                <w:rFonts w:ascii="Times New Roman" w:hAnsi="Times New Roman" w:cs="Times New Roman"/>
                <w:b/>
                <w:sz w:val="24"/>
                <w:szCs w:val="24"/>
              </w:rPr>
              <w:t>16.</w:t>
            </w:r>
          </w:p>
        </w:tc>
        <w:tc>
          <w:tcPr>
            <w:tcW w:w="6521" w:type="dxa"/>
            <w:gridSpan w:val="5"/>
            <w:shd w:val="clear" w:color="auto" w:fill="DEEAF6" w:themeFill="accent5" w:themeFillTint="33"/>
          </w:tcPr>
          <w:p w14:paraId="1640D40C" w14:textId="0CD08401" w:rsidR="00F422A6" w:rsidRPr="00FA13D1" w:rsidRDefault="00F422A6" w:rsidP="006E1A6D">
            <w:pPr>
              <w:jc w:val="both"/>
              <w:rPr>
                <w:rFonts w:ascii="Times New Roman" w:hAnsi="Times New Roman" w:cs="Times New Roman"/>
                <w:b/>
                <w:sz w:val="24"/>
                <w:szCs w:val="24"/>
              </w:rPr>
            </w:pPr>
            <w:proofErr w:type="spellStart"/>
            <w:r w:rsidRPr="00FA13D1">
              <w:rPr>
                <w:rFonts w:ascii="Times New Roman" w:hAnsi="Times New Roman" w:cs="Times New Roman"/>
                <w:b/>
                <w:sz w:val="24"/>
                <w:szCs w:val="24"/>
              </w:rPr>
              <w:t>Approval</w:t>
            </w:r>
            <w:proofErr w:type="spellEnd"/>
            <w:r w:rsidRPr="00FA13D1">
              <w:rPr>
                <w:rFonts w:ascii="Times New Roman" w:hAnsi="Times New Roman" w:cs="Times New Roman"/>
                <w:b/>
                <w:sz w:val="24"/>
                <w:szCs w:val="24"/>
              </w:rPr>
              <w:t xml:space="preserve"> </w:t>
            </w:r>
            <w:proofErr w:type="spellStart"/>
            <w:r w:rsidRPr="00FA13D1">
              <w:rPr>
                <w:rFonts w:ascii="Times New Roman" w:hAnsi="Times New Roman" w:cs="Times New Roman"/>
                <w:b/>
                <w:sz w:val="24"/>
                <w:szCs w:val="24"/>
              </w:rPr>
              <w:t>and</w:t>
            </w:r>
            <w:proofErr w:type="spellEnd"/>
            <w:r w:rsidRPr="00FA13D1">
              <w:rPr>
                <w:rFonts w:ascii="Times New Roman" w:hAnsi="Times New Roman" w:cs="Times New Roman"/>
                <w:b/>
                <w:sz w:val="24"/>
                <w:szCs w:val="24"/>
              </w:rPr>
              <w:t xml:space="preserve"> </w:t>
            </w:r>
            <w:proofErr w:type="spellStart"/>
            <w:r w:rsidRPr="00FA13D1">
              <w:rPr>
                <w:rFonts w:ascii="Times New Roman" w:hAnsi="Times New Roman" w:cs="Times New Roman"/>
                <w:b/>
                <w:sz w:val="24"/>
                <w:szCs w:val="24"/>
              </w:rPr>
              <w:t>consideration</w:t>
            </w:r>
            <w:proofErr w:type="spellEnd"/>
          </w:p>
        </w:tc>
        <w:tc>
          <w:tcPr>
            <w:tcW w:w="5811" w:type="dxa"/>
            <w:gridSpan w:val="2"/>
          </w:tcPr>
          <w:p w14:paraId="1313A47D" w14:textId="7E139BC3" w:rsidR="00F422A6" w:rsidRPr="00FA13D1" w:rsidRDefault="00F422A6">
            <w:pPr>
              <w:rPr>
                <w:rFonts w:ascii="Times New Roman" w:hAnsi="Times New Roman" w:cs="Times New Roman"/>
                <w:b/>
                <w:sz w:val="24"/>
                <w:szCs w:val="24"/>
              </w:rPr>
            </w:pPr>
          </w:p>
        </w:tc>
      </w:tr>
      <w:tr w:rsidR="00D5268C" w:rsidRPr="00D5268C" w14:paraId="3D4F2E3A" w14:textId="77777777" w:rsidTr="0021718A">
        <w:trPr>
          <w:gridAfter w:val="2"/>
          <w:wAfter w:w="520" w:type="dxa"/>
          <w:trHeight w:val="173"/>
        </w:trPr>
        <w:tc>
          <w:tcPr>
            <w:tcW w:w="2405" w:type="dxa"/>
            <w:gridSpan w:val="2"/>
          </w:tcPr>
          <w:p w14:paraId="79C35793" w14:textId="707F590D" w:rsidR="00F422A6" w:rsidRPr="00D5268C" w:rsidRDefault="00F422A6" w:rsidP="006E1A6D">
            <w:pPr>
              <w:jc w:val="both"/>
              <w:rPr>
                <w:rFonts w:ascii="Times New Roman" w:hAnsi="Times New Roman" w:cs="Times New Roman"/>
                <w:sz w:val="24"/>
                <w:szCs w:val="24"/>
              </w:rPr>
            </w:pPr>
            <w:r w:rsidRPr="00D5268C">
              <w:rPr>
                <w:rFonts w:ascii="Times New Roman" w:hAnsi="Times New Roman" w:cs="Times New Roman"/>
                <w:sz w:val="24"/>
                <w:szCs w:val="24"/>
              </w:rPr>
              <w:t xml:space="preserve">Head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Department</w:t>
            </w:r>
          </w:p>
        </w:tc>
        <w:tc>
          <w:tcPr>
            <w:tcW w:w="6521" w:type="dxa"/>
            <w:gridSpan w:val="5"/>
          </w:tcPr>
          <w:p w14:paraId="5603914C" w14:textId="3959AC8E" w:rsidR="00F422A6" w:rsidRPr="00D5268C" w:rsidRDefault="00F422A6"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Signature</w:t>
            </w:r>
            <w:proofErr w:type="spellEnd"/>
          </w:p>
        </w:tc>
        <w:tc>
          <w:tcPr>
            <w:tcW w:w="5811" w:type="dxa"/>
            <w:gridSpan w:val="2"/>
          </w:tcPr>
          <w:p w14:paraId="4BE8CEB7" w14:textId="4C12D9F5" w:rsidR="00F422A6" w:rsidRPr="00D5268C" w:rsidRDefault="00F422A6" w:rsidP="00B516D3">
            <w:pPr>
              <w:jc w:val="both"/>
              <w:rPr>
                <w:rFonts w:ascii="Times New Roman" w:hAnsi="Times New Roman" w:cs="Times New Roman"/>
                <w:sz w:val="24"/>
                <w:szCs w:val="24"/>
                <w:lang w:val="kk-KZ"/>
              </w:rPr>
            </w:pPr>
          </w:p>
        </w:tc>
      </w:tr>
      <w:tr w:rsidR="00D5268C" w:rsidRPr="00D5268C" w14:paraId="47EB331A" w14:textId="77777777" w:rsidTr="0021718A">
        <w:trPr>
          <w:gridAfter w:val="2"/>
          <w:wAfter w:w="520" w:type="dxa"/>
          <w:trHeight w:val="173"/>
        </w:trPr>
        <w:tc>
          <w:tcPr>
            <w:tcW w:w="2405" w:type="dxa"/>
            <w:gridSpan w:val="2"/>
          </w:tcPr>
          <w:p w14:paraId="26EB4299" w14:textId="77777777" w:rsidR="00F422A6" w:rsidRPr="003D43D8" w:rsidRDefault="00F422A6"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Teaching Quality Committee </w:t>
            </w:r>
          </w:p>
          <w:p w14:paraId="1219B8E8" w14:textId="2A66A76C" w:rsidR="00F422A6" w:rsidRPr="003D43D8" w:rsidRDefault="00F422A6" w:rsidP="006E1A6D">
            <w:pPr>
              <w:rPr>
                <w:rFonts w:ascii="Times New Roman" w:hAnsi="Times New Roman" w:cs="Times New Roman"/>
                <w:sz w:val="24"/>
                <w:szCs w:val="24"/>
                <w:lang w:val="en-US"/>
              </w:rPr>
            </w:pPr>
            <w:r w:rsidRPr="003D43D8">
              <w:rPr>
                <w:rFonts w:ascii="Times New Roman" w:hAnsi="Times New Roman" w:cs="Times New Roman"/>
                <w:sz w:val="24"/>
                <w:szCs w:val="24"/>
                <w:lang w:val="en-US"/>
              </w:rPr>
              <w:t>and training of the faculty</w:t>
            </w:r>
          </w:p>
        </w:tc>
        <w:tc>
          <w:tcPr>
            <w:tcW w:w="6521" w:type="dxa"/>
            <w:gridSpan w:val="5"/>
          </w:tcPr>
          <w:p w14:paraId="58E2C8D9" w14:textId="77777777" w:rsidR="00F422A6" w:rsidRPr="00D5268C" w:rsidRDefault="00F422A6"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Minutes</w:t>
            </w:r>
            <w:proofErr w:type="spellEnd"/>
            <w:r w:rsidRPr="00D5268C">
              <w:rPr>
                <w:rFonts w:ascii="Times New Roman" w:hAnsi="Times New Roman" w:cs="Times New Roman"/>
                <w:sz w:val="24"/>
                <w:szCs w:val="24"/>
              </w:rPr>
              <w:t xml:space="preserve"> No</w:t>
            </w:r>
          </w:p>
          <w:p w14:paraId="7FD75CF1" w14:textId="0F401E47" w:rsidR="004A4DEE" w:rsidRPr="00D5268C" w:rsidRDefault="004A4DEE"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Approval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Date</w:t>
            </w:r>
            <w:proofErr w:type="spellEnd"/>
          </w:p>
        </w:tc>
        <w:tc>
          <w:tcPr>
            <w:tcW w:w="5811" w:type="dxa"/>
            <w:gridSpan w:val="2"/>
          </w:tcPr>
          <w:p w14:paraId="04158064" w14:textId="74145BCE" w:rsidR="00F422A6" w:rsidRPr="00D5268C" w:rsidRDefault="00F422A6" w:rsidP="00B516D3">
            <w:pPr>
              <w:jc w:val="both"/>
              <w:rPr>
                <w:rFonts w:ascii="Times New Roman" w:hAnsi="Times New Roman" w:cs="Times New Roman"/>
                <w:sz w:val="24"/>
                <w:szCs w:val="24"/>
              </w:rPr>
            </w:pPr>
          </w:p>
        </w:tc>
      </w:tr>
      <w:tr w:rsidR="00D5268C" w:rsidRPr="00D5268C" w14:paraId="315EFBCB" w14:textId="77777777" w:rsidTr="0021718A">
        <w:trPr>
          <w:gridAfter w:val="2"/>
          <w:wAfter w:w="520" w:type="dxa"/>
          <w:trHeight w:val="173"/>
        </w:trPr>
        <w:tc>
          <w:tcPr>
            <w:tcW w:w="2405" w:type="dxa"/>
            <w:gridSpan w:val="2"/>
          </w:tcPr>
          <w:p w14:paraId="09E91723" w14:textId="1D86BEE8" w:rsidR="00F422A6" w:rsidRPr="00D5268C" w:rsidRDefault="00F422A6" w:rsidP="006E1A6D">
            <w:pPr>
              <w:jc w:val="both"/>
              <w:rPr>
                <w:rFonts w:ascii="Times New Roman" w:hAnsi="Times New Roman" w:cs="Times New Roman"/>
                <w:sz w:val="24"/>
                <w:szCs w:val="24"/>
              </w:rPr>
            </w:pPr>
            <w:proofErr w:type="spellStart"/>
            <w:r w:rsidRPr="00D5268C">
              <w:rPr>
                <w:rFonts w:ascii="Times New Roman" w:hAnsi="Times New Roman" w:cs="Times New Roman"/>
                <w:sz w:val="24"/>
                <w:szCs w:val="24"/>
              </w:rPr>
              <w:t>Dean</w:t>
            </w:r>
            <w:proofErr w:type="spellEnd"/>
          </w:p>
        </w:tc>
        <w:tc>
          <w:tcPr>
            <w:tcW w:w="6521" w:type="dxa"/>
            <w:gridSpan w:val="5"/>
          </w:tcPr>
          <w:p w14:paraId="4E293F2E" w14:textId="5814BB11" w:rsidR="00F422A6" w:rsidRPr="00D5268C" w:rsidRDefault="00F422A6" w:rsidP="006E1A6D">
            <w:pPr>
              <w:jc w:val="both"/>
              <w:rPr>
                <w:rFonts w:ascii="Times New Roman" w:hAnsi="Times New Roman" w:cs="Times New Roman"/>
                <w:sz w:val="24"/>
                <w:szCs w:val="24"/>
              </w:rPr>
            </w:pPr>
          </w:p>
        </w:tc>
        <w:tc>
          <w:tcPr>
            <w:tcW w:w="5811" w:type="dxa"/>
            <w:gridSpan w:val="2"/>
          </w:tcPr>
          <w:p w14:paraId="1F699AA9" w14:textId="49893E93" w:rsidR="00F422A6" w:rsidRPr="00D5268C" w:rsidRDefault="004A4DEE" w:rsidP="00B516D3">
            <w:pPr>
              <w:jc w:val="both"/>
              <w:rPr>
                <w:rFonts w:ascii="Times New Roman" w:hAnsi="Times New Roman" w:cs="Times New Roman"/>
                <w:bCs/>
                <w:sz w:val="24"/>
                <w:szCs w:val="24"/>
              </w:rPr>
            </w:pPr>
            <w:proofErr w:type="spellStart"/>
            <w:r w:rsidRPr="00D5268C">
              <w:rPr>
                <w:rFonts w:ascii="Times New Roman" w:hAnsi="Times New Roman" w:cs="Times New Roman"/>
                <w:bCs/>
                <w:sz w:val="24"/>
                <w:szCs w:val="24"/>
              </w:rPr>
              <w:t>Kalmakhanov</w:t>
            </w:r>
            <w:proofErr w:type="spellEnd"/>
            <w:r w:rsidRPr="00D5268C">
              <w:rPr>
                <w:rFonts w:ascii="Times New Roman" w:hAnsi="Times New Roman" w:cs="Times New Roman"/>
                <w:bCs/>
                <w:sz w:val="24"/>
                <w:szCs w:val="24"/>
              </w:rPr>
              <w:t xml:space="preserve"> S.B.</w:t>
            </w:r>
          </w:p>
        </w:tc>
      </w:tr>
    </w:tbl>
    <w:p w14:paraId="73AD0935" w14:textId="40FBB9BA" w:rsidR="00B91CC2" w:rsidRPr="003D43D8" w:rsidRDefault="009600DF" w:rsidP="009600DF">
      <w:pPr>
        <w:spacing w:after="0" w:line="240" w:lineRule="auto"/>
        <w:jc w:val="center"/>
        <w:rPr>
          <w:rFonts w:ascii="Times New Roman" w:hAnsi="Times New Roman" w:cs="Times New Roman"/>
          <w:b/>
          <w:sz w:val="24"/>
          <w:szCs w:val="24"/>
          <w:lang w:val="en-US"/>
        </w:rPr>
      </w:pPr>
      <w:r w:rsidRPr="003D43D8">
        <w:rPr>
          <w:rFonts w:ascii="Times New Roman" w:hAnsi="Times New Roman" w:cs="Times New Roman"/>
          <w:b/>
          <w:sz w:val="24"/>
          <w:szCs w:val="24"/>
          <w:lang w:val="en-US"/>
        </w:rPr>
        <w:t>THEMATIC PLAN AND CONTENT OF PRACTICAL CLASSES</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245"/>
        <w:gridCol w:w="3685"/>
        <w:gridCol w:w="2410"/>
      </w:tblGrid>
      <w:tr w:rsidR="00D5268C" w:rsidRPr="00D5268C" w14:paraId="00A23C4C" w14:textId="77777777" w:rsidTr="004A4DEE">
        <w:tc>
          <w:tcPr>
            <w:tcW w:w="562" w:type="dxa"/>
            <w:tcBorders>
              <w:top w:val="single" w:sz="4" w:space="0" w:color="000000"/>
              <w:left w:val="single" w:sz="4" w:space="0" w:color="000000"/>
              <w:bottom w:val="single" w:sz="4" w:space="0" w:color="000000"/>
              <w:right w:val="single" w:sz="4" w:space="0" w:color="000000"/>
            </w:tcBorders>
          </w:tcPr>
          <w:p w14:paraId="49B0771E"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11D697DD" w14:textId="77777777" w:rsidR="009600DF" w:rsidRPr="00D5268C" w:rsidRDefault="009600DF" w:rsidP="00DB75E6">
            <w:pPr>
              <w:spacing w:after="0" w:line="240" w:lineRule="auto"/>
              <w:jc w:val="center"/>
              <w:rPr>
                <w:rFonts w:ascii="Times New Roman" w:hAnsi="Times New Roman" w:cs="Times New Roman"/>
                <w:sz w:val="24"/>
                <w:szCs w:val="24"/>
              </w:rPr>
            </w:pPr>
            <w:proofErr w:type="spellStart"/>
            <w:r w:rsidRPr="00D5268C">
              <w:rPr>
                <w:rFonts w:ascii="Times New Roman" w:hAnsi="Times New Roman" w:cs="Times New Roman"/>
                <w:sz w:val="24"/>
                <w:szCs w:val="24"/>
              </w:rPr>
              <w:t>Subject</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08CA437" w14:textId="77777777" w:rsidR="009600DF" w:rsidRPr="00D5268C" w:rsidRDefault="009600DF" w:rsidP="00DB75E6">
            <w:pPr>
              <w:spacing w:after="0" w:line="240" w:lineRule="auto"/>
              <w:jc w:val="center"/>
              <w:rPr>
                <w:rFonts w:ascii="Times New Roman" w:hAnsi="Times New Roman" w:cs="Times New Roman"/>
                <w:sz w:val="24"/>
                <w:szCs w:val="24"/>
              </w:rPr>
            </w:pPr>
            <w:proofErr w:type="spellStart"/>
            <w:r w:rsidRPr="00D5268C">
              <w:rPr>
                <w:rFonts w:ascii="Times New Roman" w:hAnsi="Times New Roman" w:cs="Times New Roman"/>
                <w:sz w:val="24"/>
                <w:szCs w:val="24"/>
              </w:rPr>
              <w:t>Table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Contents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5E84D541" w14:textId="77777777" w:rsidR="009600DF" w:rsidRPr="00D5268C" w:rsidRDefault="009600DF" w:rsidP="00DB75E6">
            <w:pPr>
              <w:spacing w:after="0" w:line="240" w:lineRule="auto"/>
              <w:jc w:val="center"/>
              <w:rPr>
                <w:rFonts w:ascii="Times New Roman" w:hAnsi="Times New Roman" w:cs="Times New Roman"/>
                <w:sz w:val="24"/>
                <w:szCs w:val="24"/>
                <w:lang w:val="kk-KZ"/>
              </w:rPr>
            </w:pPr>
            <w:proofErr w:type="spellStart"/>
            <w:r w:rsidRPr="00D5268C">
              <w:rPr>
                <w:rFonts w:ascii="Times New Roman" w:hAnsi="Times New Roman" w:cs="Times New Roman"/>
                <w:sz w:val="24"/>
                <w:szCs w:val="24"/>
              </w:rPr>
              <w:t>References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8F60172" w14:textId="77777777" w:rsidR="009600DF" w:rsidRPr="00D5268C" w:rsidRDefault="009600DF" w:rsidP="00DB75E6">
            <w:pPr>
              <w:spacing w:after="0" w:line="240" w:lineRule="auto"/>
              <w:jc w:val="center"/>
              <w:rPr>
                <w:rFonts w:ascii="Times New Roman" w:hAnsi="Times New Roman" w:cs="Times New Roman"/>
                <w:sz w:val="24"/>
                <w:szCs w:val="24"/>
                <w:lang w:val="kk-KZ"/>
              </w:rPr>
            </w:pPr>
            <w:r w:rsidRPr="00D5268C">
              <w:rPr>
                <w:rFonts w:ascii="Times New Roman" w:hAnsi="Times New Roman" w:cs="Times New Roman"/>
                <w:sz w:val="24"/>
                <w:szCs w:val="24"/>
              </w:rPr>
              <w:t xml:space="preserve">Form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conduct</w:t>
            </w:r>
            <w:proofErr w:type="spellEnd"/>
          </w:p>
        </w:tc>
      </w:tr>
      <w:tr w:rsidR="00D5268C" w:rsidRPr="00D5268C" w14:paraId="170AA8EC" w14:textId="77777777" w:rsidTr="004A4DEE">
        <w:trPr>
          <w:trHeight w:val="59"/>
        </w:trPr>
        <w:tc>
          <w:tcPr>
            <w:tcW w:w="562" w:type="dxa"/>
            <w:tcBorders>
              <w:top w:val="single" w:sz="4" w:space="0" w:color="000000"/>
              <w:left w:val="single" w:sz="4" w:space="0" w:color="000000"/>
              <w:bottom w:val="single" w:sz="4" w:space="0" w:color="000000"/>
              <w:right w:val="single" w:sz="4" w:space="0" w:color="000000"/>
            </w:tcBorders>
          </w:tcPr>
          <w:p w14:paraId="6AEFE6D4" w14:textId="77777777" w:rsidR="009600DF" w:rsidRPr="00D5268C" w:rsidRDefault="009600DF" w:rsidP="00DB75E6">
            <w:pPr>
              <w:spacing w:after="0" w:line="240" w:lineRule="auto"/>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0774E34"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4BFFD138"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300A3141"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14:paraId="12105146"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5</w:t>
            </w:r>
          </w:p>
        </w:tc>
      </w:tr>
      <w:tr w:rsidR="00D5268C" w:rsidRPr="003D43D8" w14:paraId="4F11AE8D" w14:textId="77777777" w:rsidTr="004A4DEE">
        <w:tc>
          <w:tcPr>
            <w:tcW w:w="562" w:type="dxa"/>
            <w:tcBorders>
              <w:top w:val="single" w:sz="4" w:space="0" w:color="000000"/>
              <w:left w:val="single" w:sz="4" w:space="0" w:color="000000"/>
              <w:bottom w:val="single" w:sz="4" w:space="0" w:color="000000"/>
              <w:right w:val="single" w:sz="4" w:space="0" w:color="000000"/>
            </w:tcBorders>
          </w:tcPr>
          <w:p w14:paraId="0EFF2BF2"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14:paraId="6E459DF4"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Abscesses and phlegmons of the face and neck. Classification. Etiopathogenesis. Principles of diagnosis. Changes in the immunological reactivity of the body in odontogenic inflammatory diseases.</w:t>
            </w:r>
          </w:p>
        </w:tc>
        <w:tc>
          <w:tcPr>
            <w:tcW w:w="5245" w:type="dxa"/>
            <w:tcBorders>
              <w:top w:val="single" w:sz="4" w:space="0" w:color="000000"/>
              <w:left w:val="single" w:sz="4" w:space="0" w:color="000000"/>
              <w:bottom w:val="single" w:sz="4" w:space="0" w:color="000000"/>
              <w:right w:val="single" w:sz="4" w:space="0" w:color="000000"/>
            </w:tcBorders>
          </w:tcPr>
          <w:p w14:paraId="7FC99EEF" w14:textId="0BF6DC48" w:rsidR="009600DF" w:rsidRPr="003D43D8" w:rsidRDefault="009600DF" w:rsidP="00DB75E6">
            <w:pPr>
              <w:pStyle w:val="Default"/>
              <w:jc w:val="both"/>
              <w:rPr>
                <w:color w:val="auto"/>
                <w:lang w:val="en-US"/>
              </w:rPr>
            </w:pPr>
            <w:r w:rsidRPr="003D43D8">
              <w:rPr>
                <w:color w:val="auto"/>
                <w:lang w:val="en-US"/>
              </w:rPr>
              <w:t xml:space="preserve">1. Abscesses and phlegmons of the face and neck, frequency of spread. </w:t>
            </w:r>
          </w:p>
          <w:p w14:paraId="74E33C6B" w14:textId="6F09E2B7" w:rsidR="009600DF" w:rsidRPr="003D43D8" w:rsidRDefault="009600DF" w:rsidP="00DB75E6">
            <w:pPr>
              <w:pStyle w:val="Default"/>
              <w:jc w:val="both"/>
              <w:rPr>
                <w:color w:val="auto"/>
                <w:lang w:val="en-US"/>
              </w:rPr>
            </w:pPr>
            <w:r w:rsidRPr="003D43D8">
              <w:rPr>
                <w:color w:val="auto"/>
                <w:lang w:val="en-US"/>
              </w:rPr>
              <w:t>Classification of abscesses and phlegmons of the face and neck. Etiological factors.</w:t>
            </w:r>
          </w:p>
          <w:p w14:paraId="10E49472" w14:textId="68F30B1F" w:rsidR="009600DF" w:rsidRPr="003D43D8" w:rsidRDefault="009600DF" w:rsidP="00DB75E6">
            <w:pPr>
              <w:pStyle w:val="Default"/>
              <w:jc w:val="both"/>
              <w:rPr>
                <w:color w:val="auto"/>
                <w:lang w:val="en-US"/>
              </w:rPr>
            </w:pPr>
            <w:r w:rsidRPr="003D43D8">
              <w:rPr>
                <w:color w:val="auto"/>
                <w:lang w:val="en-US"/>
              </w:rPr>
              <w:t xml:space="preserve">4. Features of the examination of </w:t>
            </w:r>
            <w:proofErr w:type="gramStart"/>
            <w:r w:rsidRPr="003D43D8">
              <w:rPr>
                <w:color w:val="auto"/>
                <w:lang w:val="en-US"/>
              </w:rPr>
              <w:t>abscesses</w:t>
            </w:r>
            <w:proofErr w:type="gramEnd"/>
            <w:r w:rsidRPr="003D43D8">
              <w:rPr>
                <w:color w:val="auto"/>
                <w:lang w:val="en-US"/>
              </w:rPr>
              <w:t xml:space="preserve"> and phlegmons of the face and neck. Disability of patients. Outpatient and inpatient treatment</w:t>
            </w:r>
          </w:p>
          <w:p w14:paraId="2ED2CFD9" w14:textId="186D698F" w:rsidR="00F653B7" w:rsidRPr="003D43D8" w:rsidRDefault="009600DF" w:rsidP="00DB75E6">
            <w:pPr>
              <w:pStyle w:val="Default"/>
              <w:jc w:val="both"/>
              <w:rPr>
                <w:color w:val="auto"/>
                <w:lang w:val="en-US"/>
              </w:rPr>
            </w:pPr>
            <w:r w:rsidRPr="003D43D8">
              <w:rPr>
                <w:color w:val="auto"/>
                <w:lang w:val="en-US"/>
              </w:rPr>
              <w:t>Principles of diagnosing abscesses and phlegmons of the face and neck. Principles of treatment of patients with inflammatory diseases of the LO</w:t>
            </w:r>
          </w:p>
          <w:p w14:paraId="54275913" w14:textId="1C57ECF0" w:rsidR="009600DF" w:rsidRPr="003D43D8" w:rsidRDefault="009600DF" w:rsidP="00DB75E6">
            <w:pPr>
              <w:pStyle w:val="Default"/>
              <w:jc w:val="both"/>
              <w:rPr>
                <w:color w:val="auto"/>
                <w:lang w:val="en-US"/>
              </w:rPr>
            </w:pPr>
          </w:p>
        </w:tc>
        <w:tc>
          <w:tcPr>
            <w:tcW w:w="3685" w:type="dxa"/>
            <w:tcBorders>
              <w:top w:val="single" w:sz="4" w:space="0" w:color="000000"/>
              <w:left w:val="single" w:sz="4" w:space="0" w:color="000000"/>
              <w:bottom w:val="single" w:sz="4" w:space="0" w:color="000000"/>
              <w:right w:val="single" w:sz="4" w:space="0" w:color="000000"/>
            </w:tcBorders>
          </w:tcPr>
          <w:p w14:paraId="04910353"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42125659" w14:textId="19D5BC75" w:rsidR="009600DF" w:rsidRPr="00D5268C" w:rsidRDefault="009600DF" w:rsidP="00F653B7">
            <w:pPr>
              <w:widowControl w:val="0"/>
              <w:tabs>
                <w:tab w:val="left" w:pos="0"/>
                <w:tab w:val="left" w:pos="600"/>
                <w:tab w:val="left" w:pos="1800"/>
                <w:tab w:val="left" w:pos="2250"/>
              </w:tabs>
              <w:autoSpaceDE w:val="0"/>
              <w:autoSpaceDN w:val="0"/>
              <w:adjustRightInd w:val="0"/>
              <w:spacing w:after="0" w:line="240" w:lineRule="auto"/>
              <w:rPr>
                <w:rStyle w:val="a6"/>
                <w:rFonts w:ascii="Times New Roman" w:hAnsi="Times New Roman" w:cs="Times New Roman"/>
                <w:bCs/>
                <w:color w:val="auto"/>
                <w:sz w:val="24"/>
                <w:szCs w:val="24"/>
                <w:u w:val="none"/>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 xml:space="preserve">P.194-213. </w:t>
            </w:r>
            <w:hyperlink r:id="rId19" w:history="1">
              <w:r w:rsidRPr="00D5268C">
                <w:rPr>
                  <w:rStyle w:val="a6"/>
                  <w:rFonts w:ascii="Times New Roman" w:hAnsi="Times New Roman" w:cs="Times New Roman"/>
                  <w:bCs/>
                  <w:color w:val="auto"/>
                  <w:sz w:val="24"/>
                  <w:szCs w:val="24"/>
                </w:rPr>
                <w:t>http://www.studentlibrary.ru/book/ISBN9785970437735.html</w:t>
              </w:r>
            </w:hyperlink>
          </w:p>
          <w:p w14:paraId="5487700B" w14:textId="77777777" w:rsidR="009600DF" w:rsidRPr="00D5268C" w:rsidRDefault="009600DF" w:rsidP="00DB75E6">
            <w:pPr>
              <w:spacing w:after="0" w:line="240"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AE23C6C"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434E0B1"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7B9C97AD"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4173BC96"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p w14:paraId="1016A056" w14:textId="61BE0330"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564C6041" w14:textId="77777777" w:rsidTr="004A4DEE">
        <w:trPr>
          <w:trHeight w:val="1265"/>
        </w:trPr>
        <w:tc>
          <w:tcPr>
            <w:tcW w:w="562" w:type="dxa"/>
            <w:tcBorders>
              <w:top w:val="single" w:sz="4" w:space="0" w:color="000000"/>
              <w:left w:val="single" w:sz="4" w:space="0" w:color="000000"/>
              <w:bottom w:val="single" w:sz="4" w:space="0" w:color="000000"/>
              <w:right w:val="single" w:sz="4" w:space="0" w:color="000000"/>
            </w:tcBorders>
          </w:tcPr>
          <w:p w14:paraId="7462309C"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14:paraId="75EFC542" w14:textId="3AFB590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Abscesses and phlegmons adjacent to the upper jaw. Cellulitis of the orbit, infraorbital region. Topographic anatomy of cellular spaces. Sources of infection. Clinic, diagnosis, differential diagnosis and treatment</w:t>
            </w:r>
          </w:p>
        </w:tc>
        <w:tc>
          <w:tcPr>
            <w:tcW w:w="5245" w:type="dxa"/>
            <w:tcBorders>
              <w:top w:val="single" w:sz="4" w:space="0" w:color="000000"/>
              <w:left w:val="single" w:sz="4" w:space="0" w:color="000000"/>
              <w:bottom w:val="single" w:sz="4" w:space="0" w:color="000000"/>
              <w:right w:val="single" w:sz="4" w:space="0" w:color="000000"/>
            </w:tcBorders>
          </w:tcPr>
          <w:p w14:paraId="2879A06B" w14:textId="5E95FC42" w:rsidR="009600DF" w:rsidRPr="003D43D8" w:rsidRDefault="009600DF" w:rsidP="00402858">
            <w:pPr>
              <w:pStyle w:val="Default"/>
              <w:jc w:val="both"/>
              <w:rPr>
                <w:color w:val="auto"/>
                <w:lang w:val="en-US"/>
              </w:rPr>
            </w:pPr>
            <w:r w:rsidRPr="003D43D8">
              <w:rPr>
                <w:color w:val="auto"/>
                <w:lang w:val="en-US"/>
              </w:rPr>
              <w:t xml:space="preserve">Types of </w:t>
            </w:r>
            <w:proofErr w:type="gramStart"/>
            <w:r w:rsidRPr="003D43D8">
              <w:rPr>
                <w:color w:val="auto"/>
                <w:lang w:val="en-US"/>
              </w:rPr>
              <w:t>abscesses</w:t>
            </w:r>
            <w:proofErr w:type="gramEnd"/>
            <w:r w:rsidRPr="003D43D8">
              <w:rPr>
                <w:color w:val="auto"/>
                <w:lang w:val="en-US"/>
              </w:rPr>
              <w:t xml:space="preserve"> and phlegmon adjacent to the upper jaw and frequency. Factors that contribute to the occurrence of </w:t>
            </w:r>
            <w:proofErr w:type="gramStart"/>
            <w:r w:rsidRPr="003D43D8">
              <w:rPr>
                <w:color w:val="auto"/>
                <w:lang w:val="en-US"/>
              </w:rPr>
              <w:t>abscesses</w:t>
            </w:r>
            <w:proofErr w:type="gramEnd"/>
            <w:r w:rsidRPr="003D43D8">
              <w:rPr>
                <w:color w:val="auto"/>
                <w:lang w:val="en-US"/>
              </w:rPr>
              <w:t xml:space="preserve"> and phlegmon adjacent to the upper jaw.</w:t>
            </w:r>
          </w:p>
          <w:p w14:paraId="5D0BF96B" w14:textId="77777777" w:rsidR="009600DF" w:rsidRPr="003D43D8" w:rsidRDefault="009600DF" w:rsidP="00402858">
            <w:pPr>
              <w:pStyle w:val="Default"/>
              <w:jc w:val="both"/>
              <w:rPr>
                <w:color w:val="auto"/>
                <w:lang w:val="en-US"/>
              </w:rPr>
            </w:pPr>
            <w:r w:rsidRPr="003D43D8">
              <w:rPr>
                <w:color w:val="auto"/>
                <w:lang w:val="en-US"/>
              </w:rPr>
              <w:t>Cellulitis of the orbit and infraorbital region, topographic anatomy</w:t>
            </w:r>
          </w:p>
          <w:p w14:paraId="2F6C61D4" w14:textId="77777777" w:rsidR="009600DF" w:rsidRPr="003D43D8" w:rsidRDefault="009600DF" w:rsidP="00402858">
            <w:pPr>
              <w:pStyle w:val="Default"/>
              <w:jc w:val="both"/>
              <w:rPr>
                <w:color w:val="auto"/>
                <w:lang w:val="en-US"/>
              </w:rPr>
            </w:pPr>
            <w:r w:rsidRPr="003D43D8">
              <w:rPr>
                <w:color w:val="auto"/>
                <w:lang w:val="en-US"/>
              </w:rPr>
              <w:t>Clinical manifestations of cellulitis of the orbit and infraorbital region</w:t>
            </w:r>
          </w:p>
          <w:p w14:paraId="6BF1C154" w14:textId="77777777" w:rsidR="009600DF" w:rsidRPr="003D43D8" w:rsidRDefault="009600DF" w:rsidP="00402858">
            <w:pPr>
              <w:pStyle w:val="Default"/>
              <w:jc w:val="both"/>
              <w:rPr>
                <w:color w:val="auto"/>
                <w:lang w:val="en-US"/>
              </w:rPr>
            </w:pPr>
            <w:r w:rsidRPr="003D43D8">
              <w:rPr>
                <w:color w:val="auto"/>
                <w:lang w:val="en-US"/>
              </w:rPr>
              <w:t>Differential diagnosis of cellulitis of the orbit and infraorbital region</w:t>
            </w:r>
          </w:p>
          <w:p w14:paraId="3492A003" w14:textId="77777777" w:rsidR="009600DF" w:rsidRPr="003D43D8" w:rsidRDefault="009600DF" w:rsidP="00402858">
            <w:pPr>
              <w:pStyle w:val="Default"/>
              <w:jc w:val="both"/>
              <w:rPr>
                <w:color w:val="auto"/>
                <w:lang w:val="en-US"/>
              </w:rPr>
            </w:pPr>
            <w:r w:rsidRPr="003D43D8">
              <w:rPr>
                <w:color w:val="auto"/>
                <w:lang w:val="en-US"/>
              </w:rPr>
              <w:t>Principles of treatment, surgical access for cellulitis of the orbit and infraorbital region</w:t>
            </w:r>
          </w:p>
          <w:p w14:paraId="78116D86" w14:textId="77777777" w:rsidR="009600DF" w:rsidRPr="003D43D8" w:rsidRDefault="009600DF" w:rsidP="00402858">
            <w:pPr>
              <w:pStyle w:val="Default"/>
              <w:jc w:val="both"/>
              <w:rPr>
                <w:color w:val="auto"/>
                <w:lang w:val="en-US"/>
              </w:rPr>
            </w:pPr>
            <w:r w:rsidRPr="003D43D8">
              <w:rPr>
                <w:color w:val="auto"/>
                <w:lang w:val="en-US"/>
              </w:rPr>
              <w:t xml:space="preserve"> Complications possible with phlegmon of the orbit and infraorbital region</w:t>
            </w:r>
          </w:p>
          <w:p w14:paraId="56308D9C" w14:textId="17554E62" w:rsidR="009600DF" w:rsidRPr="003D43D8" w:rsidRDefault="009600DF" w:rsidP="004A4DEE">
            <w:pPr>
              <w:pStyle w:val="Default"/>
              <w:jc w:val="both"/>
              <w:rPr>
                <w:color w:val="auto"/>
                <w:lang w:val="en-US"/>
              </w:rPr>
            </w:pPr>
            <w:r w:rsidRPr="003D43D8">
              <w:rPr>
                <w:color w:val="auto"/>
                <w:lang w:val="en-US"/>
              </w:rPr>
              <w:t>Prevention of cellulitis of the orbit and infraorbital region</w:t>
            </w:r>
          </w:p>
        </w:tc>
        <w:tc>
          <w:tcPr>
            <w:tcW w:w="3685" w:type="dxa"/>
            <w:tcBorders>
              <w:top w:val="single" w:sz="4" w:space="0" w:color="000000"/>
              <w:left w:val="single" w:sz="4" w:space="0" w:color="000000"/>
              <w:bottom w:val="single" w:sz="4" w:space="0" w:color="000000"/>
              <w:right w:val="single" w:sz="4" w:space="0" w:color="000000"/>
            </w:tcBorders>
          </w:tcPr>
          <w:p w14:paraId="1FB58DBD"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w:t>
            </w:r>
          </w:p>
          <w:p w14:paraId="130B4D00"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3395BB76"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P.194-213.</w:t>
            </w:r>
          </w:p>
          <w:p w14:paraId="5FD37619" w14:textId="158A1712" w:rsidR="009600DF" w:rsidRPr="003D43D8" w:rsidRDefault="009600DF" w:rsidP="004A4DEE">
            <w:pPr>
              <w:spacing w:after="0" w:line="240" w:lineRule="auto"/>
              <w:jc w:val="both"/>
              <w:rPr>
                <w:rFonts w:ascii="Times New Roman" w:hAnsi="Times New Roman" w:cs="Times New Roman"/>
                <w:sz w:val="24"/>
                <w:szCs w:val="24"/>
                <w:lang w:val="en-US"/>
              </w:rPr>
            </w:pPr>
            <w:hyperlink r:id="rId20" w:history="1">
              <w:r w:rsidRPr="003D43D8">
                <w:rPr>
                  <w:rStyle w:val="a6"/>
                  <w:rFonts w:ascii="Times New Roman" w:hAnsi="Times New Roman" w:cs="Times New Roman"/>
                  <w:color w:val="auto"/>
                  <w:sz w:val="24"/>
                  <w:szCs w:val="24"/>
                  <w:lang w:val="en-US"/>
                </w:rPr>
                <w:t>https://cyberleninka.ru/article/n/travmatizm-chelyustno-litsevoy-oblasti-u-detey-printsipy-okazaniya-neotlozhnoy-meditsinskoy-pomoschi/viewer</w:t>
              </w:r>
            </w:hyperlink>
          </w:p>
        </w:tc>
        <w:tc>
          <w:tcPr>
            <w:tcW w:w="2410" w:type="dxa"/>
            <w:tcBorders>
              <w:top w:val="single" w:sz="4" w:space="0" w:color="000000"/>
              <w:left w:val="single" w:sz="4" w:space="0" w:color="000000"/>
              <w:bottom w:val="single" w:sz="4" w:space="0" w:color="000000"/>
              <w:right w:val="single" w:sz="4" w:space="0" w:color="000000"/>
            </w:tcBorders>
          </w:tcPr>
          <w:p w14:paraId="4E667F3D"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D2C1F0D"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30B01209"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2 Work in the hospital </w:t>
            </w:r>
          </w:p>
          <w:p w14:paraId="6DB0B4B7"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p w14:paraId="2F11BB54" w14:textId="20BDCC30"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D5268C" w14:paraId="507BBB11" w14:textId="77777777" w:rsidTr="004A4DEE">
        <w:trPr>
          <w:trHeight w:val="59"/>
        </w:trPr>
        <w:tc>
          <w:tcPr>
            <w:tcW w:w="562" w:type="dxa"/>
            <w:tcBorders>
              <w:top w:val="single" w:sz="4" w:space="0" w:color="000000"/>
              <w:left w:val="single" w:sz="4" w:space="0" w:color="000000"/>
              <w:bottom w:val="single" w:sz="4" w:space="0" w:color="000000"/>
              <w:right w:val="single" w:sz="4" w:space="0" w:color="000000"/>
            </w:tcBorders>
          </w:tcPr>
          <w:p w14:paraId="4B15762E"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tcPr>
          <w:p w14:paraId="11639104" w14:textId="77777777"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Phlegmon, zygomatic and buccal areas. Topographic anatomy of cellular spaces. </w:t>
            </w:r>
            <w:proofErr w:type="spellStart"/>
            <w:r w:rsidRPr="00D5268C">
              <w:rPr>
                <w:rFonts w:ascii="Times New Roman" w:hAnsi="Times New Roman" w:cs="Times New Roman"/>
                <w:sz w:val="24"/>
                <w:szCs w:val="24"/>
              </w:rPr>
              <w:t>Sources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infection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roofErr w:type="gramEnd"/>
          </w:p>
        </w:tc>
        <w:tc>
          <w:tcPr>
            <w:tcW w:w="5245" w:type="dxa"/>
            <w:tcBorders>
              <w:top w:val="single" w:sz="4" w:space="0" w:color="000000"/>
              <w:left w:val="single" w:sz="4" w:space="0" w:color="000000"/>
              <w:bottom w:val="single" w:sz="4" w:space="0" w:color="000000"/>
              <w:right w:val="single" w:sz="4" w:space="0" w:color="000000"/>
            </w:tcBorders>
          </w:tcPr>
          <w:p w14:paraId="27BC3321" w14:textId="2207CCCF" w:rsidR="009600DF" w:rsidRPr="003D43D8" w:rsidRDefault="00402858" w:rsidP="00402858">
            <w:pPr>
              <w:pStyle w:val="Default"/>
              <w:jc w:val="both"/>
              <w:rPr>
                <w:color w:val="auto"/>
                <w:lang w:val="en-US"/>
              </w:rPr>
            </w:pPr>
            <w:r w:rsidRPr="003D43D8">
              <w:rPr>
                <w:color w:val="auto"/>
                <w:lang w:val="en-US"/>
              </w:rPr>
              <w:t xml:space="preserve">Etiology and pathogenesis of cellulitis of the zygomatic and buccal regions. </w:t>
            </w:r>
          </w:p>
          <w:p w14:paraId="7A0249FC" w14:textId="27DCA273" w:rsidR="009600DF" w:rsidRPr="003D43D8" w:rsidRDefault="009600DF" w:rsidP="00DB75E6">
            <w:pPr>
              <w:pStyle w:val="Default"/>
              <w:jc w:val="both"/>
              <w:rPr>
                <w:color w:val="auto"/>
                <w:lang w:val="en-US"/>
              </w:rPr>
            </w:pPr>
            <w:r w:rsidRPr="003D43D8">
              <w:rPr>
                <w:color w:val="auto"/>
                <w:lang w:val="en-US"/>
              </w:rPr>
              <w:t xml:space="preserve">Clinical manifestations of cellulitis of the zygomatic and buccal regions </w:t>
            </w:r>
          </w:p>
          <w:p w14:paraId="44DD2FF3" w14:textId="0C8F072E" w:rsidR="009600DF" w:rsidRPr="003D43D8" w:rsidRDefault="00402858" w:rsidP="00DB75E6">
            <w:pPr>
              <w:pStyle w:val="Default"/>
              <w:jc w:val="both"/>
              <w:rPr>
                <w:color w:val="auto"/>
                <w:lang w:val="en-US"/>
              </w:rPr>
            </w:pPr>
            <w:r w:rsidRPr="003D43D8">
              <w:rPr>
                <w:color w:val="auto"/>
                <w:lang w:val="en-US"/>
              </w:rPr>
              <w:t xml:space="preserve">Diagnosis and differential diagnosis </w:t>
            </w:r>
          </w:p>
          <w:p w14:paraId="74854A3A" w14:textId="15629DE2" w:rsidR="009600DF" w:rsidRPr="003D43D8" w:rsidRDefault="009600DF" w:rsidP="00DB75E6">
            <w:pPr>
              <w:pStyle w:val="Default"/>
              <w:jc w:val="both"/>
              <w:rPr>
                <w:color w:val="auto"/>
                <w:lang w:val="en-US"/>
              </w:rPr>
            </w:pPr>
            <w:r w:rsidRPr="003D43D8">
              <w:rPr>
                <w:color w:val="auto"/>
                <w:lang w:val="en-US"/>
              </w:rPr>
              <w:t>Principles of treatment, operative access. General pharmacotherapy: anti-inflammatory, desensitizing, general strengthening.</w:t>
            </w:r>
          </w:p>
          <w:p w14:paraId="47513C0D" w14:textId="3780CBCC" w:rsidR="009600DF" w:rsidRPr="00D5268C" w:rsidRDefault="009600DF" w:rsidP="007435AE">
            <w:pPr>
              <w:pStyle w:val="Default"/>
              <w:jc w:val="both"/>
              <w:rPr>
                <w:color w:val="auto"/>
              </w:rPr>
            </w:pPr>
            <w:r w:rsidRPr="003D43D8">
              <w:rPr>
                <w:color w:val="auto"/>
                <w:lang w:val="en-US"/>
              </w:rPr>
              <w:t xml:space="preserve">Complications with cellulitis of the zygomatic and buccal regions. </w:t>
            </w:r>
            <w:proofErr w:type="spellStart"/>
            <w:r w:rsidRPr="00D5268C">
              <w:rPr>
                <w:color w:val="auto"/>
              </w:rPr>
              <w:t>Prevention</w:t>
            </w:r>
            <w:proofErr w:type="spellEnd"/>
            <w:r w:rsidRPr="00D5268C">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279A082" w14:textId="2859D581"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Ed. by T.G. </w:t>
            </w:r>
            <w:proofErr w:type="gramStart"/>
            <w:r w:rsidRPr="003D43D8">
              <w:rPr>
                <w:rFonts w:ascii="Times New Roman" w:hAnsi="Times New Roman" w:cs="Times New Roman"/>
                <w:sz w:val="24"/>
                <w:szCs w:val="24"/>
                <w:lang w:val="en-US"/>
              </w:rPr>
              <w:t>Robustova.-</w:t>
            </w:r>
            <w:proofErr w:type="gramEnd"/>
            <w:r w:rsidRPr="003D43D8">
              <w:rPr>
                <w:rFonts w:ascii="Times New Roman" w:hAnsi="Times New Roman" w:cs="Times New Roman"/>
                <w:sz w:val="24"/>
                <w:szCs w:val="24"/>
                <w:lang w:val="en-US"/>
              </w:rPr>
              <w:t xml:space="preserve"> 3rd ed., revised and supplemented - Moscow: Medicine, 2003.- 504 p.: ill. P. 97-116.</w:t>
            </w:r>
          </w:p>
          <w:p w14:paraId="5F0F5046"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69877E58" w14:textId="77777777" w:rsidR="009600DF" w:rsidRPr="00D5268C" w:rsidRDefault="009600DF" w:rsidP="00DB75E6">
            <w:pPr>
              <w:spacing w:after="0" w:line="240"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E06EBE9"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A94F960"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002FA667" w14:textId="77777777" w:rsidR="009600DF" w:rsidRPr="00D5268C" w:rsidRDefault="009600DF" w:rsidP="00DB75E6">
            <w:pPr>
              <w:spacing w:after="0" w:line="240" w:lineRule="auto"/>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p w14:paraId="3F0F7EAE" w14:textId="77777777" w:rsidR="009600DF" w:rsidRPr="00D5268C" w:rsidRDefault="009600DF" w:rsidP="00DB75E6">
            <w:pPr>
              <w:spacing w:after="0" w:line="240" w:lineRule="auto"/>
              <w:jc w:val="both"/>
              <w:rPr>
                <w:rFonts w:ascii="Times New Roman" w:hAnsi="Times New Roman" w:cs="Times New Roman"/>
                <w:sz w:val="24"/>
                <w:szCs w:val="24"/>
              </w:rPr>
            </w:pPr>
          </w:p>
        </w:tc>
      </w:tr>
      <w:tr w:rsidR="00D5268C" w:rsidRPr="003D43D8" w14:paraId="7501A812" w14:textId="77777777" w:rsidTr="004A4DEE">
        <w:tc>
          <w:tcPr>
            <w:tcW w:w="562" w:type="dxa"/>
            <w:tcBorders>
              <w:top w:val="single" w:sz="4" w:space="0" w:color="000000"/>
              <w:left w:val="single" w:sz="4" w:space="0" w:color="000000"/>
              <w:bottom w:val="single" w:sz="4" w:space="0" w:color="000000"/>
              <w:right w:val="single" w:sz="4" w:space="0" w:color="000000"/>
            </w:tcBorders>
          </w:tcPr>
          <w:p w14:paraId="35C46BF2"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14:paraId="4B6DE48D" w14:textId="77777777"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Abscess and cellulitis of the parotid-masticatory region Topographic anatomy of cellular spaces. </w:t>
            </w:r>
            <w:proofErr w:type="spellStart"/>
            <w:r w:rsidRPr="00D5268C">
              <w:rPr>
                <w:rFonts w:ascii="Times New Roman" w:hAnsi="Times New Roman" w:cs="Times New Roman"/>
                <w:sz w:val="24"/>
                <w:szCs w:val="24"/>
              </w:rPr>
              <w:t>Sources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infection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roofErr w:type="gramEnd"/>
          </w:p>
        </w:tc>
        <w:tc>
          <w:tcPr>
            <w:tcW w:w="5245" w:type="dxa"/>
            <w:tcBorders>
              <w:top w:val="single" w:sz="4" w:space="0" w:color="000000"/>
              <w:left w:val="single" w:sz="4" w:space="0" w:color="000000"/>
              <w:bottom w:val="single" w:sz="4" w:space="0" w:color="000000"/>
              <w:right w:val="single" w:sz="4" w:space="0" w:color="000000"/>
            </w:tcBorders>
          </w:tcPr>
          <w:p w14:paraId="51E5D38E" w14:textId="77777777" w:rsidR="009600DF" w:rsidRPr="003D43D8" w:rsidRDefault="009600DF" w:rsidP="00DB75E6">
            <w:pPr>
              <w:pStyle w:val="Default"/>
              <w:jc w:val="both"/>
              <w:rPr>
                <w:color w:val="auto"/>
                <w:lang w:val="en-US"/>
              </w:rPr>
            </w:pPr>
            <w:r w:rsidRPr="003D43D8">
              <w:rPr>
                <w:color w:val="auto"/>
                <w:lang w:val="en-US"/>
              </w:rPr>
              <w:t xml:space="preserve">1. Factors contributing to the occurrence of abscesses and phlegmon of the parotid-masticatory region </w:t>
            </w:r>
          </w:p>
          <w:p w14:paraId="78F1E2B9" w14:textId="77777777" w:rsidR="009600DF" w:rsidRPr="003D43D8" w:rsidRDefault="009600DF" w:rsidP="00DB75E6">
            <w:pPr>
              <w:pStyle w:val="Default"/>
              <w:jc w:val="both"/>
              <w:rPr>
                <w:color w:val="auto"/>
                <w:lang w:val="en-US"/>
              </w:rPr>
            </w:pPr>
            <w:r w:rsidRPr="003D43D8">
              <w:rPr>
                <w:color w:val="auto"/>
                <w:lang w:val="en-US"/>
              </w:rPr>
              <w:t>2. Cellulitis of the parotid-masticatory region, topographic anatomy</w:t>
            </w:r>
          </w:p>
          <w:p w14:paraId="7293C1E0" w14:textId="77777777" w:rsidR="009600DF" w:rsidRPr="003D43D8" w:rsidRDefault="009600DF" w:rsidP="00DB75E6">
            <w:pPr>
              <w:pStyle w:val="Default"/>
              <w:jc w:val="both"/>
              <w:rPr>
                <w:color w:val="auto"/>
                <w:lang w:val="en-US"/>
              </w:rPr>
            </w:pPr>
            <w:r w:rsidRPr="003D43D8">
              <w:rPr>
                <w:color w:val="auto"/>
                <w:lang w:val="en-US"/>
              </w:rPr>
              <w:t xml:space="preserve">3. Clinical manifestations of cellulitis of the parotid-masticatory region </w:t>
            </w:r>
          </w:p>
          <w:p w14:paraId="29819328" w14:textId="77777777" w:rsidR="009600DF" w:rsidRPr="003D43D8" w:rsidRDefault="009600DF" w:rsidP="00DB75E6">
            <w:pPr>
              <w:pStyle w:val="Default"/>
              <w:jc w:val="both"/>
              <w:rPr>
                <w:color w:val="auto"/>
                <w:lang w:val="en-US"/>
              </w:rPr>
            </w:pPr>
            <w:r w:rsidRPr="003D43D8">
              <w:rPr>
                <w:color w:val="auto"/>
                <w:lang w:val="en-US"/>
              </w:rPr>
              <w:t xml:space="preserve">4. Differential diagnosis of cellulitis of </w:t>
            </w:r>
            <w:proofErr w:type="gramStart"/>
            <w:r w:rsidRPr="003D43D8">
              <w:rPr>
                <w:color w:val="auto"/>
                <w:lang w:val="en-US"/>
              </w:rPr>
              <w:t>the parotid</w:t>
            </w:r>
            <w:proofErr w:type="gramEnd"/>
            <w:r w:rsidRPr="003D43D8">
              <w:rPr>
                <w:color w:val="auto"/>
                <w:lang w:val="en-US"/>
              </w:rPr>
              <w:t>-masticatory region 5. Principles of treatment, surgical access for cellulitis of the parotid-masticatory region</w:t>
            </w:r>
          </w:p>
          <w:p w14:paraId="6AF724D8" w14:textId="77777777" w:rsidR="009600DF" w:rsidRPr="003D43D8" w:rsidRDefault="009600DF" w:rsidP="00DB75E6">
            <w:pPr>
              <w:pStyle w:val="Default"/>
              <w:jc w:val="both"/>
              <w:rPr>
                <w:color w:val="auto"/>
                <w:lang w:val="en-US"/>
              </w:rPr>
            </w:pPr>
            <w:r w:rsidRPr="003D43D8">
              <w:rPr>
                <w:color w:val="auto"/>
                <w:lang w:val="en-US"/>
              </w:rPr>
              <w:t xml:space="preserve">6 Complications possible with cellulitis of the parotid-masticatory region </w:t>
            </w:r>
          </w:p>
          <w:p w14:paraId="264D5EF8" w14:textId="77777777"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7. Prevention of cellulitis of the parotid-masticatory area </w:t>
            </w:r>
          </w:p>
        </w:tc>
        <w:tc>
          <w:tcPr>
            <w:tcW w:w="3685" w:type="dxa"/>
            <w:tcBorders>
              <w:top w:val="single" w:sz="4" w:space="0" w:color="000000"/>
              <w:left w:val="single" w:sz="4" w:space="0" w:color="000000"/>
              <w:bottom w:val="single" w:sz="4" w:space="0" w:color="000000"/>
              <w:right w:val="single" w:sz="4" w:space="0" w:color="000000"/>
            </w:tcBorders>
          </w:tcPr>
          <w:p w14:paraId="0141042C"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3649C8AD"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47A473A2" w14:textId="77777777" w:rsidR="009600DF" w:rsidRPr="00D5268C" w:rsidRDefault="009600DF" w:rsidP="00DB75E6">
            <w:pPr>
              <w:spacing w:after="0" w:line="240" w:lineRule="auto"/>
              <w:rPr>
                <w:rFonts w:ascii="Times New Roman" w:hAnsi="Times New Roman" w:cs="Times New Roman"/>
                <w:bCs/>
                <w:sz w:val="24"/>
                <w:szCs w:val="24"/>
              </w:rPr>
            </w:pPr>
            <w:hyperlink r:id="rId21" w:history="1">
              <w:r w:rsidRPr="00D5268C">
                <w:rPr>
                  <w:rStyle w:val="a6"/>
                  <w:rFonts w:ascii="Times New Roman" w:hAnsi="Times New Roman" w:cs="Times New Roman"/>
                  <w:bCs/>
                  <w:color w:val="auto"/>
                  <w:sz w:val="24"/>
                  <w:szCs w:val="24"/>
                </w:rPr>
                <w:t>http://www.studentlibrary.ru/book/ISBN9785970437735.html</w:t>
              </w:r>
            </w:hyperlink>
          </w:p>
          <w:p w14:paraId="0AF4EA8B" w14:textId="77777777" w:rsidR="009600DF" w:rsidRPr="00D5268C" w:rsidRDefault="009600DF" w:rsidP="00DB75E6">
            <w:pPr>
              <w:spacing w:after="0" w:line="240"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0D67E0E"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6FAEDBB0"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222EF1D7"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7E00852A"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3. Training in the simulation center</w:t>
            </w:r>
          </w:p>
        </w:tc>
      </w:tr>
      <w:tr w:rsidR="00D5268C" w:rsidRPr="00D5268C" w14:paraId="42B1516F" w14:textId="77777777" w:rsidTr="004A4DEE">
        <w:tc>
          <w:tcPr>
            <w:tcW w:w="562" w:type="dxa"/>
            <w:tcBorders>
              <w:top w:val="single" w:sz="4" w:space="0" w:color="000000"/>
              <w:left w:val="single" w:sz="4" w:space="0" w:color="000000"/>
              <w:bottom w:val="single" w:sz="4" w:space="0" w:color="000000"/>
              <w:right w:val="single" w:sz="4" w:space="0" w:color="000000"/>
            </w:tcBorders>
          </w:tcPr>
          <w:p w14:paraId="5B99B8A4"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14:paraId="334D6064" w14:textId="5D9D5E85"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Phlegmons of the temporal region, subtemporal and pterygopalatine fossa. Topographic anatomy of cellular spaces. Sources of </w:t>
            </w:r>
            <w:proofErr w:type="gramStart"/>
            <w:r w:rsidRPr="003D43D8">
              <w:rPr>
                <w:rFonts w:ascii="Times New Roman" w:hAnsi="Times New Roman" w:cs="Times New Roman"/>
                <w:sz w:val="24"/>
                <w:szCs w:val="24"/>
                <w:lang w:val="en-US"/>
              </w:rPr>
              <w:t>infection..</w:t>
            </w:r>
            <w:proofErr w:type="gramEnd"/>
            <w:r w:rsidRPr="003D43D8">
              <w:rPr>
                <w:rFonts w:ascii="Times New Roman" w:hAnsi="Times New Roman" w:cs="Times New Roman"/>
                <w:sz w:val="24"/>
                <w:szCs w:val="24"/>
                <w:lang w:val="en-US"/>
              </w:rPr>
              <w:t xml:space="preserve"> Clinic, diagnosis, differential diagnosis. </w:t>
            </w:r>
            <w:proofErr w:type="spellStart"/>
            <w:r w:rsidRPr="00D5268C">
              <w:rPr>
                <w:rFonts w:ascii="Times New Roman" w:hAnsi="Times New Roman" w:cs="Times New Roman"/>
                <w:sz w:val="24"/>
                <w:szCs w:val="24"/>
              </w:rPr>
              <w:t>Prompt</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access</w:t>
            </w:r>
            <w:proofErr w:type="spellEnd"/>
            <w:r w:rsidRPr="00D5268C">
              <w:rPr>
                <w:rFonts w:ascii="Times New Roman" w:hAnsi="Times New Roman" w:cs="Times New Roman"/>
                <w:sz w:val="24"/>
                <w:szCs w:val="24"/>
              </w:rPr>
              <w:t>..</w:t>
            </w:r>
            <w:proofErr w:type="gramEnd"/>
          </w:p>
        </w:tc>
        <w:tc>
          <w:tcPr>
            <w:tcW w:w="5245" w:type="dxa"/>
            <w:tcBorders>
              <w:top w:val="single" w:sz="4" w:space="0" w:color="000000"/>
              <w:left w:val="single" w:sz="4" w:space="0" w:color="000000"/>
              <w:bottom w:val="single" w:sz="4" w:space="0" w:color="000000"/>
              <w:right w:val="single" w:sz="4" w:space="0" w:color="000000"/>
            </w:tcBorders>
          </w:tcPr>
          <w:p w14:paraId="4E3E1080" w14:textId="217CDBF8" w:rsidR="009600DF" w:rsidRPr="003D43D8" w:rsidRDefault="009600DF" w:rsidP="007435AE">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the development of cellulitis of the temporal region, subtemporal and pterygopalatine fossa. Phlegmons of the temporal region, subtemporal and pterygoid fossa, topographic anatomy. Clinical manifestations of cellulitis of the temporal region, subtemporal and pterygopalatine fossa.  Differential diagnosis of cellulitis of the temporal region, subtemporal and pterygoid fossa. Principles of treatment, surgical access for cellulitis of the temporal region, subtemporal and pterygoid fossa. Complications possible with cellulitis of the temporal region, subtemporal and pterygoid fossa. Prevention of cellulitis of the temporal region, subtemporal and pterygoid fossa.</w:t>
            </w:r>
          </w:p>
        </w:tc>
        <w:tc>
          <w:tcPr>
            <w:tcW w:w="3685" w:type="dxa"/>
            <w:tcBorders>
              <w:top w:val="single" w:sz="4" w:space="0" w:color="000000"/>
              <w:left w:val="single" w:sz="4" w:space="0" w:color="000000"/>
              <w:bottom w:val="single" w:sz="4" w:space="0" w:color="000000"/>
              <w:right w:val="single" w:sz="4" w:space="0" w:color="000000"/>
            </w:tcBorders>
          </w:tcPr>
          <w:p w14:paraId="3E0BDBF0"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68014D11"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14F67EF0" w14:textId="77777777" w:rsidR="009600DF" w:rsidRPr="00D5268C" w:rsidRDefault="009600DF" w:rsidP="00DB75E6">
            <w:pPr>
              <w:spacing w:after="0" w:line="240" w:lineRule="auto"/>
              <w:jc w:val="both"/>
              <w:rPr>
                <w:rFonts w:ascii="Times New Roman" w:hAnsi="Times New Roman" w:cs="Times New Roman"/>
                <w:sz w:val="24"/>
                <w:szCs w:val="24"/>
              </w:rPr>
            </w:pPr>
          </w:p>
          <w:p w14:paraId="4F707708" w14:textId="77777777" w:rsidR="009600DF" w:rsidRPr="00D5268C" w:rsidRDefault="009600DF" w:rsidP="00DB75E6">
            <w:pPr>
              <w:spacing w:after="0" w:line="240" w:lineRule="auto"/>
              <w:jc w:val="both"/>
              <w:rPr>
                <w:rFonts w:ascii="Times New Roman" w:eastAsia="Arial" w:hAnsi="Times New Roman" w:cs="Times New Roman"/>
                <w:sz w:val="24"/>
                <w:szCs w:val="24"/>
              </w:rPr>
            </w:pPr>
          </w:p>
          <w:p w14:paraId="28935070" w14:textId="77777777" w:rsidR="009600DF" w:rsidRPr="00D5268C" w:rsidRDefault="009600DF" w:rsidP="00DB75E6">
            <w:pPr>
              <w:spacing w:after="0" w:line="240" w:lineRule="auto"/>
              <w:jc w:val="both"/>
              <w:rPr>
                <w:rFonts w:ascii="Times New Roman" w:eastAsia="Arial"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681AD0F"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27D8E028"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461C31DA" w14:textId="77777777" w:rsidR="009600DF" w:rsidRPr="00D5268C" w:rsidRDefault="009600DF" w:rsidP="00DB75E6">
            <w:pPr>
              <w:spacing w:after="0" w:line="240" w:lineRule="auto"/>
              <w:jc w:val="both"/>
              <w:rPr>
                <w:rFonts w:ascii="Times New Roman" w:eastAsia="Arial"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060678C1" w14:textId="77777777" w:rsidTr="004A4DEE">
        <w:tc>
          <w:tcPr>
            <w:tcW w:w="562" w:type="dxa"/>
            <w:tcBorders>
              <w:top w:val="single" w:sz="4" w:space="0" w:color="000000"/>
              <w:left w:val="single" w:sz="4" w:space="0" w:color="000000"/>
              <w:bottom w:val="single" w:sz="4" w:space="0" w:color="000000"/>
              <w:right w:val="single" w:sz="4" w:space="0" w:color="000000"/>
            </w:tcBorders>
          </w:tcPr>
          <w:p w14:paraId="278DF5FA"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14:paraId="0C224BD2" w14:textId="77777777" w:rsidR="009600DF" w:rsidRPr="00D5268C" w:rsidRDefault="009600DF" w:rsidP="00DB75E6">
            <w:pPr>
              <w:spacing w:after="0" w:line="240" w:lineRule="auto"/>
              <w:jc w:val="both"/>
              <w:rPr>
                <w:rFonts w:ascii="Times New Roman" w:hAnsi="Times New Roman" w:cs="Times New Roman"/>
                <w:sz w:val="24"/>
                <w:szCs w:val="24"/>
              </w:rPr>
            </w:pPr>
            <w:r w:rsidRPr="003D43D8">
              <w:rPr>
                <w:rFonts w:ascii="Times New Roman" w:hAnsi="Times New Roman" w:cs="Times New Roman"/>
                <w:sz w:val="24"/>
                <w:szCs w:val="24"/>
                <w:lang w:val="en-US"/>
              </w:rPr>
              <w:t xml:space="preserve">Phlegmons of the </w:t>
            </w:r>
            <w:proofErr w:type="spellStart"/>
            <w:r w:rsidRPr="003D43D8">
              <w:rPr>
                <w:rFonts w:ascii="Times New Roman" w:hAnsi="Times New Roman" w:cs="Times New Roman"/>
                <w:sz w:val="24"/>
                <w:szCs w:val="24"/>
                <w:lang w:val="en-US"/>
              </w:rPr>
              <w:t>subchin</w:t>
            </w:r>
            <w:proofErr w:type="spellEnd"/>
            <w:r w:rsidRPr="003D43D8">
              <w:rPr>
                <w:rFonts w:ascii="Times New Roman" w:hAnsi="Times New Roman" w:cs="Times New Roman"/>
                <w:sz w:val="24"/>
                <w:szCs w:val="24"/>
                <w:lang w:val="en-US"/>
              </w:rPr>
              <w:t xml:space="preserve"> and sublingual regions, submandibular triangle. Topographic anatomy of cellular spaces. Sources of infection. Clinic, diagnosis, differential diagnosis. </w:t>
            </w:r>
            <w:proofErr w:type="spellStart"/>
            <w:r w:rsidRPr="00D5268C">
              <w:rPr>
                <w:rFonts w:ascii="Times New Roman" w:hAnsi="Times New Roman" w:cs="Times New Roman"/>
                <w:sz w:val="24"/>
                <w:szCs w:val="24"/>
              </w:rPr>
              <w:t>Prompt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access</w:t>
            </w:r>
            <w:proofErr w:type="spellEnd"/>
            <w:r w:rsidRPr="00D5268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1AC35C28" w14:textId="444E65F9" w:rsidR="009600DF" w:rsidRPr="003D43D8" w:rsidRDefault="009600DF" w:rsidP="00DB75E6">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the development of cellulitis of the </w:t>
            </w:r>
            <w:proofErr w:type="spellStart"/>
            <w:r w:rsidRPr="003D43D8">
              <w:rPr>
                <w:color w:val="auto"/>
                <w:lang w:val="en-US"/>
              </w:rPr>
              <w:t>subchin</w:t>
            </w:r>
            <w:proofErr w:type="spellEnd"/>
            <w:r w:rsidRPr="003D43D8">
              <w:rPr>
                <w:color w:val="auto"/>
                <w:lang w:val="en-US"/>
              </w:rPr>
              <w:t xml:space="preserve"> and sublingual regions. 2. Phlegmons of the </w:t>
            </w:r>
            <w:proofErr w:type="spellStart"/>
            <w:r w:rsidRPr="003D43D8">
              <w:rPr>
                <w:color w:val="auto"/>
                <w:lang w:val="en-US"/>
              </w:rPr>
              <w:t>subchin</w:t>
            </w:r>
            <w:proofErr w:type="spellEnd"/>
            <w:r w:rsidRPr="003D43D8">
              <w:rPr>
                <w:color w:val="auto"/>
                <w:lang w:val="en-US"/>
              </w:rPr>
              <w:t xml:space="preserve"> and sublingual regions, topographic anatomy</w:t>
            </w:r>
          </w:p>
          <w:p w14:paraId="53B32C18" w14:textId="4C891A53" w:rsidR="009600DF" w:rsidRPr="003D43D8" w:rsidRDefault="009600DF" w:rsidP="00DB75E6">
            <w:pPr>
              <w:pStyle w:val="Default"/>
              <w:jc w:val="both"/>
              <w:rPr>
                <w:color w:val="auto"/>
                <w:lang w:val="en-US"/>
              </w:rPr>
            </w:pPr>
            <w:r w:rsidRPr="003D43D8">
              <w:rPr>
                <w:color w:val="auto"/>
                <w:lang w:val="en-US"/>
              </w:rPr>
              <w:t xml:space="preserve">Clinical manifestations of cellulitis of the </w:t>
            </w:r>
            <w:proofErr w:type="spellStart"/>
            <w:r w:rsidRPr="003D43D8">
              <w:rPr>
                <w:color w:val="auto"/>
                <w:lang w:val="en-US"/>
              </w:rPr>
              <w:t>subchin</w:t>
            </w:r>
            <w:proofErr w:type="spellEnd"/>
            <w:r w:rsidRPr="003D43D8">
              <w:rPr>
                <w:color w:val="auto"/>
                <w:lang w:val="en-US"/>
              </w:rPr>
              <w:t xml:space="preserve"> and sublingual regions</w:t>
            </w:r>
          </w:p>
          <w:p w14:paraId="27CF47C3" w14:textId="4F3E92AD" w:rsidR="009600DF" w:rsidRPr="00D5268C" w:rsidRDefault="009600DF" w:rsidP="007435AE">
            <w:pPr>
              <w:pStyle w:val="Default"/>
              <w:jc w:val="both"/>
              <w:rPr>
                <w:color w:val="auto"/>
              </w:rPr>
            </w:pPr>
            <w:r w:rsidRPr="003D43D8">
              <w:rPr>
                <w:color w:val="auto"/>
                <w:lang w:val="en-US"/>
              </w:rPr>
              <w:t xml:space="preserve">Differential diagnosis of phlegmon of the </w:t>
            </w:r>
            <w:proofErr w:type="spellStart"/>
            <w:r w:rsidRPr="003D43D8">
              <w:rPr>
                <w:color w:val="auto"/>
                <w:lang w:val="en-US"/>
              </w:rPr>
              <w:t>subchin</w:t>
            </w:r>
            <w:proofErr w:type="spellEnd"/>
            <w:r w:rsidRPr="003D43D8">
              <w:rPr>
                <w:color w:val="auto"/>
                <w:lang w:val="en-US"/>
              </w:rPr>
              <w:t xml:space="preserve"> and sublingual regions Principles of treatment, surgical access for phlegmons of the </w:t>
            </w:r>
            <w:proofErr w:type="spellStart"/>
            <w:r w:rsidRPr="003D43D8">
              <w:rPr>
                <w:color w:val="auto"/>
                <w:lang w:val="en-US"/>
              </w:rPr>
              <w:t>subchin</w:t>
            </w:r>
            <w:proofErr w:type="spellEnd"/>
            <w:r w:rsidRPr="003D43D8">
              <w:rPr>
                <w:color w:val="auto"/>
                <w:lang w:val="en-US"/>
              </w:rPr>
              <w:t xml:space="preserve"> and sublingual regions. Complications possible with phlegmons of the </w:t>
            </w:r>
            <w:proofErr w:type="spellStart"/>
            <w:r w:rsidRPr="003D43D8">
              <w:rPr>
                <w:color w:val="auto"/>
                <w:lang w:val="en-US"/>
              </w:rPr>
              <w:t>subchin</w:t>
            </w:r>
            <w:proofErr w:type="spellEnd"/>
            <w:r w:rsidRPr="003D43D8">
              <w:rPr>
                <w:color w:val="auto"/>
                <w:lang w:val="en-US"/>
              </w:rPr>
              <w:t xml:space="preserve"> and sublingual regions. </w:t>
            </w:r>
            <w:proofErr w:type="spellStart"/>
            <w:r w:rsidRPr="00D5268C">
              <w:rPr>
                <w:color w:val="auto"/>
              </w:rPr>
              <w:t>Prevention</w:t>
            </w:r>
            <w:proofErr w:type="spellEnd"/>
            <w:r w:rsidRPr="00D5268C">
              <w:rPr>
                <w:color w:val="auto"/>
              </w:rPr>
              <w:t xml:space="preserve"> </w:t>
            </w:r>
            <w:proofErr w:type="spellStart"/>
            <w:r w:rsidRPr="00D5268C">
              <w:rPr>
                <w:color w:val="auto"/>
              </w:rPr>
              <w:t>of</w:t>
            </w:r>
            <w:proofErr w:type="spellEnd"/>
            <w:r w:rsidRPr="00D5268C">
              <w:rPr>
                <w:color w:val="auto"/>
              </w:rPr>
              <w:t xml:space="preserve"> </w:t>
            </w:r>
            <w:proofErr w:type="spellStart"/>
            <w:r w:rsidRPr="00D5268C">
              <w:rPr>
                <w:color w:val="auto"/>
              </w:rPr>
              <w:t>cellulitis</w:t>
            </w:r>
            <w:proofErr w:type="spellEnd"/>
            <w:r w:rsidRPr="00D5268C">
              <w:rPr>
                <w:color w:val="auto"/>
              </w:rPr>
              <w:t xml:space="preserve"> </w:t>
            </w:r>
            <w:proofErr w:type="spellStart"/>
            <w:r w:rsidRPr="00D5268C">
              <w:rPr>
                <w:color w:val="auto"/>
              </w:rPr>
              <w:t>of</w:t>
            </w:r>
            <w:proofErr w:type="spellEnd"/>
            <w:r w:rsidRPr="00D5268C">
              <w:rPr>
                <w:color w:val="auto"/>
              </w:rPr>
              <w:t xml:space="preserve"> </w:t>
            </w:r>
            <w:proofErr w:type="spellStart"/>
            <w:r w:rsidRPr="00D5268C">
              <w:rPr>
                <w:color w:val="auto"/>
              </w:rPr>
              <w:t>the</w:t>
            </w:r>
            <w:proofErr w:type="spellEnd"/>
            <w:r w:rsidRPr="00D5268C">
              <w:rPr>
                <w:color w:val="auto"/>
              </w:rPr>
              <w:t xml:space="preserve"> </w:t>
            </w:r>
            <w:proofErr w:type="spellStart"/>
            <w:r w:rsidRPr="00D5268C">
              <w:rPr>
                <w:color w:val="auto"/>
              </w:rPr>
              <w:t>subchin</w:t>
            </w:r>
            <w:proofErr w:type="spellEnd"/>
            <w:r w:rsidRPr="00D5268C">
              <w:rPr>
                <w:color w:val="auto"/>
              </w:rPr>
              <w:t xml:space="preserve"> </w:t>
            </w:r>
            <w:proofErr w:type="spellStart"/>
            <w:r w:rsidRPr="00D5268C">
              <w:rPr>
                <w:color w:val="auto"/>
              </w:rPr>
              <w:t>and</w:t>
            </w:r>
            <w:proofErr w:type="spellEnd"/>
            <w:r w:rsidRPr="00D5268C">
              <w:rPr>
                <w:color w:val="auto"/>
              </w:rPr>
              <w:t xml:space="preserve"> </w:t>
            </w:r>
            <w:proofErr w:type="spellStart"/>
            <w:r w:rsidRPr="00D5268C">
              <w:rPr>
                <w:color w:val="auto"/>
              </w:rPr>
              <w:t>sublingual</w:t>
            </w:r>
            <w:proofErr w:type="spellEnd"/>
            <w:r w:rsidRPr="00D5268C">
              <w:rPr>
                <w:color w:val="auto"/>
              </w:rPr>
              <w:t xml:space="preserve"> </w:t>
            </w:r>
            <w:proofErr w:type="spellStart"/>
            <w:r w:rsidRPr="00D5268C">
              <w:rPr>
                <w:color w:val="auto"/>
              </w:rPr>
              <w:t>areas</w:t>
            </w:r>
            <w:proofErr w:type="spellEnd"/>
            <w:r w:rsidRPr="00D5268C">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600C5B3"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76AD5744"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72F9B37A" w14:textId="77777777" w:rsidR="009600DF" w:rsidRPr="00D5268C" w:rsidRDefault="009600DF" w:rsidP="00DB75E6">
            <w:pPr>
              <w:spacing w:after="0" w:line="240" w:lineRule="auto"/>
              <w:rPr>
                <w:rFonts w:ascii="Times New Roman" w:hAnsi="Times New Roman" w:cs="Times New Roman"/>
                <w:bCs/>
                <w:sz w:val="24"/>
                <w:szCs w:val="24"/>
              </w:rPr>
            </w:pPr>
            <w:hyperlink r:id="rId22" w:history="1">
              <w:r w:rsidRPr="00D5268C">
                <w:rPr>
                  <w:rStyle w:val="a6"/>
                  <w:rFonts w:ascii="Times New Roman" w:hAnsi="Times New Roman" w:cs="Times New Roman"/>
                  <w:bCs/>
                  <w:color w:val="auto"/>
                  <w:sz w:val="24"/>
                  <w:szCs w:val="24"/>
                </w:rPr>
                <w:t>http://www.studentlibrary.ru/book/ISBN9785970437735.html</w:t>
              </w:r>
            </w:hyperlink>
          </w:p>
          <w:p w14:paraId="70673F30" w14:textId="77777777" w:rsidR="009600DF" w:rsidRPr="00D5268C" w:rsidRDefault="009600DF" w:rsidP="00DB75E6">
            <w:pPr>
              <w:spacing w:after="0" w:line="240"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EFF59F"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67AE9EDD"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4B55AD84"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 - Work in small groups</w:t>
            </w:r>
          </w:p>
          <w:p w14:paraId="311176C7" w14:textId="311C2B81" w:rsidR="00402858" w:rsidRPr="00D5268C" w:rsidRDefault="00402858" w:rsidP="00DB75E6">
            <w:pPr>
              <w:spacing w:after="0" w:line="240" w:lineRule="auto"/>
              <w:jc w:val="both"/>
              <w:rPr>
                <w:rFonts w:ascii="Times New Roman" w:hAnsi="Times New Roman" w:cs="Times New Roman"/>
                <w:sz w:val="24"/>
                <w:szCs w:val="24"/>
              </w:rPr>
            </w:pPr>
            <w:proofErr w:type="spellStart"/>
            <w:r w:rsidRPr="00D5268C">
              <w:rPr>
                <w:rFonts w:ascii="Times New Roman" w:hAnsi="Times New Roman" w:cs="Times New Roman"/>
                <w:sz w:val="24"/>
                <w:szCs w:val="24"/>
              </w:rPr>
              <w:t>Assistance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dressings</w:t>
            </w:r>
            <w:proofErr w:type="spellEnd"/>
            <w:r w:rsidRPr="00D5268C">
              <w:rPr>
                <w:rFonts w:ascii="Times New Roman" w:hAnsi="Times New Roman" w:cs="Times New Roman"/>
                <w:sz w:val="24"/>
                <w:szCs w:val="24"/>
              </w:rPr>
              <w:t xml:space="preserve">, </w:t>
            </w:r>
          </w:p>
        </w:tc>
      </w:tr>
      <w:tr w:rsidR="00D5268C" w:rsidRPr="00D5268C" w14:paraId="411CF181" w14:textId="77777777" w:rsidTr="004A4DEE">
        <w:trPr>
          <w:trHeight w:val="2733"/>
        </w:trPr>
        <w:tc>
          <w:tcPr>
            <w:tcW w:w="562" w:type="dxa"/>
            <w:tcBorders>
              <w:top w:val="single" w:sz="4" w:space="0" w:color="000000"/>
              <w:left w:val="single" w:sz="4" w:space="0" w:color="000000"/>
              <w:bottom w:val="single" w:sz="4" w:space="0" w:color="000000"/>
              <w:right w:val="single" w:sz="4" w:space="0" w:color="000000"/>
            </w:tcBorders>
          </w:tcPr>
          <w:p w14:paraId="41532A07"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14:paraId="2E8024F0" w14:textId="77777777"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Phlegmon of the floor of the oral cavity. Topographic anatomy of cellular spaces. Sources of infection. Clinic, differential diagnosis. Operative access for drainage of the purulent focus</w:t>
            </w:r>
            <w:r w:rsidRPr="003D43D8">
              <w:rPr>
                <w:rFonts w:ascii="Times New Roman" w:hAnsi="Times New Roman" w:cs="Times New Roman"/>
                <w:b/>
                <w:sz w:val="24"/>
                <w:szCs w:val="24"/>
                <w:lang w:val="en-US"/>
              </w:rPr>
              <w:t>.</w:t>
            </w:r>
          </w:p>
        </w:tc>
        <w:tc>
          <w:tcPr>
            <w:tcW w:w="5245" w:type="dxa"/>
            <w:tcBorders>
              <w:top w:val="single" w:sz="4" w:space="0" w:color="000000"/>
              <w:left w:val="single" w:sz="4" w:space="0" w:color="000000"/>
              <w:bottom w:val="single" w:sz="4" w:space="0" w:color="000000"/>
              <w:right w:val="single" w:sz="4" w:space="0" w:color="000000"/>
            </w:tcBorders>
          </w:tcPr>
          <w:p w14:paraId="1D18A8FC" w14:textId="2F56FDE9" w:rsidR="009600DF" w:rsidRPr="003D43D8" w:rsidRDefault="009600DF" w:rsidP="007435AE">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the development of cellulitis of the floor of the oral cavity. Cellulitis of the floor of the oral cavity, topographic anatomy. Clinical manifestations of cellulitis </w:t>
            </w:r>
            <w:proofErr w:type="gramStart"/>
            <w:r w:rsidRPr="003D43D8">
              <w:rPr>
                <w:color w:val="auto"/>
                <w:lang w:val="en-US"/>
              </w:rPr>
              <w:t>of</w:t>
            </w:r>
            <w:proofErr w:type="gramEnd"/>
            <w:r w:rsidRPr="003D43D8">
              <w:rPr>
                <w:color w:val="auto"/>
                <w:lang w:val="en-US"/>
              </w:rPr>
              <w:t xml:space="preserve"> the floor of the oral cavity. Differential diagnosis of cellulitis of the floor of the oral cavity. Principles of treatment, operative access for cellulitis of the floor of the oral cavity. Complications possible with cellulitis of the floor of the oral cavity.</w:t>
            </w:r>
          </w:p>
        </w:tc>
        <w:tc>
          <w:tcPr>
            <w:tcW w:w="3685" w:type="dxa"/>
            <w:tcBorders>
              <w:top w:val="single" w:sz="4" w:space="0" w:color="000000"/>
              <w:left w:val="single" w:sz="4" w:space="0" w:color="000000"/>
              <w:bottom w:val="single" w:sz="4" w:space="0" w:color="000000"/>
              <w:right w:val="single" w:sz="4" w:space="0" w:color="000000"/>
            </w:tcBorders>
          </w:tcPr>
          <w:p w14:paraId="56178F5B"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60E37EA8"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127EE2C1" w14:textId="77777777" w:rsidR="009600DF" w:rsidRPr="00D5268C" w:rsidRDefault="009600DF" w:rsidP="00DB75E6">
            <w:pPr>
              <w:spacing w:after="0" w:line="240" w:lineRule="auto"/>
              <w:rPr>
                <w:rFonts w:ascii="Times New Roman" w:hAnsi="Times New Roman" w:cs="Times New Roman"/>
                <w:bCs/>
                <w:sz w:val="24"/>
                <w:szCs w:val="24"/>
              </w:rPr>
            </w:pPr>
            <w:hyperlink r:id="rId23" w:history="1">
              <w:r w:rsidRPr="00D5268C">
                <w:rPr>
                  <w:rStyle w:val="a6"/>
                  <w:rFonts w:ascii="Times New Roman" w:hAnsi="Times New Roman" w:cs="Times New Roman"/>
                  <w:bCs/>
                  <w:color w:val="auto"/>
                  <w:sz w:val="24"/>
                  <w:szCs w:val="24"/>
                </w:rPr>
                <w:t>http://www.studentlibrary.ru/book/ISBN9785970437735.html</w:t>
              </w:r>
            </w:hyperlink>
          </w:p>
        </w:tc>
        <w:tc>
          <w:tcPr>
            <w:tcW w:w="2410" w:type="dxa"/>
            <w:tcBorders>
              <w:top w:val="single" w:sz="4" w:space="0" w:color="000000"/>
              <w:left w:val="single" w:sz="4" w:space="0" w:color="000000"/>
              <w:bottom w:val="single" w:sz="4" w:space="0" w:color="000000"/>
              <w:right w:val="single" w:sz="4" w:space="0" w:color="000000"/>
            </w:tcBorders>
          </w:tcPr>
          <w:p w14:paraId="28CDB2EC"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7655D309"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558DEF2A" w14:textId="77777777" w:rsidR="009600DF" w:rsidRPr="00D5268C" w:rsidRDefault="009600DF" w:rsidP="00DB75E6">
            <w:pPr>
              <w:spacing w:after="0" w:line="240" w:lineRule="auto"/>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6B5594AC" w14:textId="77777777" w:rsidTr="004A4DEE">
        <w:tc>
          <w:tcPr>
            <w:tcW w:w="562" w:type="dxa"/>
            <w:tcBorders>
              <w:top w:val="single" w:sz="4" w:space="0" w:color="000000"/>
              <w:left w:val="single" w:sz="4" w:space="0" w:color="000000"/>
              <w:bottom w:val="single" w:sz="4" w:space="0" w:color="000000"/>
              <w:right w:val="single" w:sz="4" w:space="0" w:color="000000"/>
            </w:tcBorders>
          </w:tcPr>
          <w:p w14:paraId="0E69B423"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9</w:t>
            </w:r>
          </w:p>
        </w:tc>
        <w:tc>
          <w:tcPr>
            <w:tcW w:w="2977" w:type="dxa"/>
            <w:tcBorders>
              <w:top w:val="single" w:sz="4" w:space="0" w:color="000000"/>
              <w:left w:val="single" w:sz="4" w:space="0" w:color="000000"/>
              <w:bottom w:val="single" w:sz="4" w:space="0" w:color="000000"/>
              <w:right w:val="single" w:sz="4" w:space="0" w:color="000000"/>
            </w:tcBorders>
          </w:tcPr>
          <w:p w14:paraId="08306721" w14:textId="77777777"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Phlegmons of the pterygomaxillary and posterior mandibular spaces. Topographic anatomy. Sources of infection.  Clinic, differential diagnosis. Possible ways.</w:t>
            </w:r>
          </w:p>
        </w:tc>
        <w:tc>
          <w:tcPr>
            <w:tcW w:w="5245" w:type="dxa"/>
            <w:tcBorders>
              <w:top w:val="single" w:sz="4" w:space="0" w:color="000000"/>
              <w:left w:val="single" w:sz="4" w:space="0" w:color="000000"/>
              <w:bottom w:val="single" w:sz="4" w:space="0" w:color="000000"/>
              <w:right w:val="single" w:sz="4" w:space="0" w:color="000000"/>
            </w:tcBorders>
          </w:tcPr>
          <w:p w14:paraId="43F10A3F" w14:textId="400A36AF" w:rsidR="009600DF" w:rsidRPr="003D43D8" w:rsidRDefault="009600DF" w:rsidP="00DB75E6">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w:t>
            </w:r>
            <w:proofErr w:type="gramStart"/>
            <w:r w:rsidRPr="003D43D8">
              <w:rPr>
                <w:color w:val="auto"/>
                <w:lang w:val="en-US"/>
              </w:rPr>
              <w:t>of  cellulitis</w:t>
            </w:r>
            <w:proofErr w:type="gramEnd"/>
            <w:r w:rsidRPr="003D43D8">
              <w:rPr>
                <w:color w:val="auto"/>
                <w:lang w:val="en-US"/>
              </w:rPr>
              <w:t xml:space="preserve"> of pterygomaxillary and posterior mandibular spaces </w:t>
            </w:r>
          </w:p>
          <w:p w14:paraId="02370063" w14:textId="6481315D" w:rsidR="009600DF" w:rsidRPr="003D43D8" w:rsidRDefault="009600DF" w:rsidP="00DB75E6">
            <w:pPr>
              <w:pStyle w:val="Default"/>
              <w:jc w:val="both"/>
              <w:rPr>
                <w:color w:val="auto"/>
                <w:lang w:val="en-US"/>
              </w:rPr>
            </w:pPr>
            <w:r w:rsidRPr="003D43D8">
              <w:rPr>
                <w:color w:val="auto"/>
                <w:lang w:val="en-US"/>
              </w:rPr>
              <w:t xml:space="preserve">Clinical picture </w:t>
            </w:r>
          </w:p>
          <w:p w14:paraId="0CFB23C9" w14:textId="77777777" w:rsidR="00F653B7" w:rsidRPr="003D43D8" w:rsidRDefault="00F653B7" w:rsidP="00DB75E6">
            <w:pPr>
              <w:pStyle w:val="Default"/>
              <w:rPr>
                <w:color w:val="auto"/>
                <w:lang w:val="en-US"/>
              </w:rPr>
            </w:pPr>
            <w:r w:rsidRPr="003D43D8">
              <w:rPr>
                <w:color w:val="auto"/>
                <w:lang w:val="en-US"/>
              </w:rPr>
              <w:t xml:space="preserve">Diagnosis and Differential Diagnosis </w:t>
            </w:r>
          </w:p>
          <w:p w14:paraId="13168519" w14:textId="265EB8E9" w:rsidR="009600DF" w:rsidRPr="003D43D8" w:rsidRDefault="009600DF" w:rsidP="00DB75E6">
            <w:pPr>
              <w:pStyle w:val="Default"/>
              <w:rPr>
                <w:color w:val="auto"/>
                <w:lang w:val="en-US"/>
              </w:rPr>
            </w:pPr>
            <w:r w:rsidRPr="003D43D8">
              <w:rPr>
                <w:color w:val="auto"/>
                <w:lang w:val="en-US"/>
              </w:rPr>
              <w:t xml:space="preserve">Principles of treatment, surgical access for phlegmons of the pterygomaxillary and posterior mandibular spaces </w:t>
            </w:r>
          </w:p>
          <w:p w14:paraId="61FCCD39" w14:textId="64313477" w:rsidR="009600DF" w:rsidRPr="003D43D8" w:rsidRDefault="009600DF" w:rsidP="00DB75E6">
            <w:pPr>
              <w:pStyle w:val="Default"/>
              <w:rPr>
                <w:color w:val="auto"/>
                <w:lang w:val="en-US"/>
              </w:rPr>
            </w:pPr>
            <w:r w:rsidRPr="003D43D8">
              <w:rPr>
                <w:color w:val="auto"/>
                <w:lang w:val="en-US"/>
              </w:rPr>
              <w:t xml:space="preserve"> Complications possible with cellulitis of the pterygomaxillary and posterior mandibular spaces Prevention </w:t>
            </w:r>
          </w:p>
        </w:tc>
        <w:tc>
          <w:tcPr>
            <w:tcW w:w="3685" w:type="dxa"/>
            <w:tcBorders>
              <w:top w:val="single" w:sz="4" w:space="0" w:color="000000"/>
              <w:left w:val="single" w:sz="4" w:space="0" w:color="000000"/>
              <w:bottom w:val="single" w:sz="4" w:space="0" w:color="000000"/>
              <w:right w:val="single" w:sz="4" w:space="0" w:color="000000"/>
            </w:tcBorders>
          </w:tcPr>
          <w:p w14:paraId="3A59FCF1"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29497F58"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03A72BFD" w14:textId="77777777" w:rsidR="009600DF" w:rsidRPr="00D5268C" w:rsidRDefault="009600DF" w:rsidP="00DB75E6">
            <w:pPr>
              <w:spacing w:after="0" w:line="240" w:lineRule="auto"/>
              <w:rPr>
                <w:rFonts w:ascii="Times New Roman" w:hAnsi="Times New Roman" w:cs="Times New Roman"/>
                <w:bCs/>
                <w:sz w:val="24"/>
                <w:szCs w:val="24"/>
              </w:rPr>
            </w:pPr>
            <w:hyperlink r:id="rId24" w:history="1">
              <w:r w:rsidRPr="00D5268C">
                <w:rPr>
                  <w:rStyle w:val="a6"/>
                  <w:rFonts w:ascii="Times New Roman" w:hAnsi="Times New Roman" w:cs="Times New Roman"/>
                  <w:bCs/>
                  <w:color w:val="auto"/>
                  <w:sz w:val="24"/>
                  <w:szCs w:val="24"/>
                </w:rPr>
                <w:t>http://www.studentlibrary.ru/book/ISBN9785970437735.html</w:t>
              </w:r>
            </w:hyperlink>
          </w:p>
          <w:p w14:paraId="3F4F344B" w14:textId="77777777" w:rsidR="009600DF" w:rsidRPr="00D5268C" w:rsidRDefault="009600DF" w:rsidP="00DB75E6">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C96019A"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1C8616B"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7F4DEBA2" w14:textId="77777777" w:rsidR="009600DF" w:rsidRPr="00D5268C" w:rsidRDefault="009600DF" w:rsidP="00DB75E6">
            <w:pPr>
              <w:spacing w:after="0" w:line="240" w:lineRule="auto"/>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23AD376E" w14:textId="77777777" w:rsidTr="004A4DEE">
        <w:tc>
          <w:tcPr>
            <w:tcW w:w="562" w:type="dxa"/>
            <w:tcBorders>
              <w:top w:val="single" w:sz="4" w:space="0" w:color="000000"/>
              <w:left w:val="single" w:sz="4" w:space="0" w:color="000000"/>
              <w:bottom w:val="single" w:sz="4" w:space="0" w:color="000000"/>
              <w:right w:val="single" w:sz="4" w:space="0" w:color="000000"/>
            </w:tcBorders>
          </w:tcPr>
          <w:p w14:paraId="4D356DC4"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14:paraId="15C0C59B" w14:textId="77777777"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Phlegmon of the </w:t>
            </w:r>
            <w:proofErr w:type="spellStart"/>
            <w:r w:rsidRPr="003D43D8">
              <w:rPr>
                <w:rFonts w:ascii="Times New Roman" w:hAnsi="Times New Roman" w:cs="Times New Roman"/>
                <w:sz w:val="24"/>
                <w:szCs w:val="24"/>
                <w:lang w:val="en-US"/>
              </w:rPr>
              <w:t>circumpharyngeal</w:t>
            </w:r>
            <w:proofErr w:type="spellEnd"/>
            <w:r w:rsidRPr="003D43D8">
              <w:rPr>
                <w:rFonts w:ascii="Times New Roman" w:hAnsi="Times New Roman" w:cs="Times New Roman"/>
                <w:sz w:val="24"/>
                <w:szCs w:val="24"/>
                <w:lang w:val="en-US"/>
              </w:rPr>
              <w:t xml:space="preserve"> space. Topographic anatomy. Sources of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Possible</w:t>
            </w:r>
            <w:proofErr w:type="spellEnd"/>
            <w:r w:rsidRPr="00D5268C">
              <w:rPr>
                <w:rFonts w:ascii="Times New Roman" w:hAnsi="Times New Roman" w:cs="Times New Roman"/>
                <w:sz w:val="24"/>
                <w:szCs w:val="24"/>
              </w:rPr>
              <w:t xml:space="preserve"> </w:t>
            </w:r>
            <w:proofErr w:type="spellStart"/>
            <w:proofErr w:type="gramStart"/>
            <w:r w:rsidRPr="00D5268C">
              <w:rPr>
                <w:rFonts w:ascii="Times New Roman" w:hAnsi="Times New Roman" w:cs="Times New Roman"/>
                <w:sz w:val="24"/>
                <w:szCs w:val="24"/>
              </w:rPr>
              <w:t>ways</w:t>
            </w:r>
            <w:proofErr w:type="spellEnd"/>
            <w:r w:rsidRPr="00D5268C">
              <w:rPr>
                <w:rFonts w:ascii="Times New Roman" w:hAnsi="Times New Roman" w:cs="Times New Roman"/>
                <w:sz w:val="24"/>
                <w:szCs w:val="24"/>
              </w:rPr>
              <w:t>..</w:t>
            </w:r>
            <w:proofErr w:type="gramEnd"/>
          </w:p>
        </w:tc>
        <w:tc>
          <w:tcPr>
            <w:tcW w:w="5245" w:type="dxa"/>
            <w:tcBorders>
              <w:top w:val="single" w:sz="4" w:space="0" w:color="000000"/>
              <w:left w:val="single" w:sz="4" w:space="0" w:color="000000"/>
              <w:bottom w:val="single" w:sz="4" w:space="0" w:color="000000"/>
              <w:right w:val="single" w:sz="4" w:space="0" w:color="000000"/>
            </w:tcBorders>
          </w:tcPr>
          <w:p w14:paraId="1F699723" w14:textId="519BB884" w:rsidR="009600DF" w:rsidRPr="003D43D8" w:rsidRDefault="009600DF" w:rsidP="00DB75E6">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phlegmon of the </w:t>
            </w:r>
            <w:proofErr w:type="spellStart"/>
            <w:r w:rsidRPr="003D43D8">
              <w:rPr>
                <w:color w:val="auto"/>
                <w:lang w:val="en-US"/>
              </w:rPr>
              <w:t>circumpharyngeal</w:t>
            </w:r>
            <w:proofErr w:type="spellEnd"/>
            <w:r w:rsidRPr="003D43D8">
              <w:rPr>
                <w:color w:val="auto"/>
                <w:lang w:val="en-US"/>
              </w:rPr>
              <w:t xml:space="preserve"> space. </w:t>
            </w:r>
          </w:p>
          <w:p w14:paraId="30D7ECA9" w14:textId="1A18670B" w:rsidR="009600DF" w:rsidRPr="003D43D8" w:rsidRDefault="009600DF" w:rsidP="00DB75E6">
            <w:pPr>
              <w:pStyle w:val="Default"/>
              <w:jc w:val="both"/>
              <w:rPr>
                <w:color w:val="auto"/>
                <w:lang w:val="en-US"/>
              </w:rPr>
            </w:pPr>
            <w:r w:rsidRPr="003D43D8">
              <w:rPr>
                <w:color w:val="auto"/>
                <w:lang w:val="en-US"/>
              </w:rPr>
              <w:t xml:space="preserve">Phlegmons of the </w:t>
            </w:r>
            <w:proofErr w:type="spellStart"/>
            <w:r w:rsidRPr="003D43D8">
              <w:rPr>
                <w:color w:val="auto"/>
                <w:lang w:val="en-US"/>
              </w:rPr>
              <w:t>circumpharyngeal</w:t>
            </w:r>
            <w:proofErr w:type="spellEnd"/>
            <w:r w:rsidRPr="003D43D8">
              <w:rPr>
                <w:color w:val="auto"/>
                <w:lang w:val="en-US"/>
              </w:rPr>
              <w:t xml:space="preserve"> space, topographic anatomy</w:t>
            </w:r>
          </w:p>
          <w:p w14:paraId="669EEC27" w14:textId="6B46418C" w:rsidR="009600DF" w:rsidRPr="003D43D8" w:rsidRDefault="009600DF" w:rsidP="00DB75E6">
            <w:pPr>
              <w:pStyle w:val="Default"/>
              <w:rPr>
                <w:color w:val="auto"/>
                <w:lang w:val="en-US"/>
              </w:rPr>
            </w:pPr>
            <w:r w:rsidRPr="003D43D8">
              <w:rPr>
                <w:color w:val="auto"/>
                <w:lang w:val="en-US"/>
              </w:rPr>
              <w:t xml:space="preserve">Clinical manifestations of phlegmon of the </w:t>
            </w:r>
            <w:proofErr w:type="spellStart"/>
            <w:r w:rsidRPr="003D43D8">
              <w:rPr>
                <w:color w:val="auto"/>
                <w:lang w:val="en-US"/>
              </w:rPr>
              <w:t>circumpharyngeal</w:t>
            </w:r>
            <w:proofErr w:type="spellEnd"/>
            <w:r w:rsidRPr="003D43D8">
              <w:rPr>
                <w:color w:val="auto"/>
                <w:lang w:val="en-US"/>
              </w:rPr>
              <w:t xml:space="preserve"> space. </w:t>
            </w:r>
          </w:p>
          <w:p w14:paraId="79D68F6C" w14:textId="0E6DEED5" w:rsidR="009600DF" w:rsidRPr="003D43D8" w:rsidRDefault="009600DF" w:rsidP="00DB75E6">
            <w:pPr>
              <w:pStyle w:val="Default"/>
              <w:rPr>
                <w:color w:val="auto"/>
                <w:lang w:val="en-US"/>
              </w:rPr>
            </w:pPr>
            <w:r w:rsidRPr="003D43D8">
              <w:rPr>
                <w:color w:val="auto"/>
                <w:lang w:val="en-US"/>
              </w:rPr>
              <w:t xml:space="preserve">Differential diagnosis of phlegmon of the </w:t>
            </w:r>
            <w:proofErr w:type="spellStart"/>
            <w:r w:rsidRPr="003D43D8">
              <w:rPr>
                <w:color w:val="auto"/>
                <w:lang w:val="en-US"/>
              </w:rPr>
              <w:t>circumpharyngeal</w:t>
            </w:r>
            <w:proofErr w:type="spellEnd"/>
            <w:r w:rsidRPr="003D43D8">
              <w:rPr>
                <w:color w:val="auto"/>
                <w:lang w:val="en-US"/>
              </w:rPr>
              <w:t xml:space="preserve"> space. </w:t>
            </w:r>
          </w:p>
          <w:p w14:paraId="37491AB8" w14:textId="271B0B79"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Principles of treatment, surgical access for phlegmon of the </w:t>
            </w:r>
            <w:proofErr w:type="spellStart"/>
            <w:r w:rsidRPr="003D43D8">
              <w:rPr>
                <w:rFonts w:ascii="Times New Roman" w:hAnsi="Times New Roman" w:cs="Times New Roman"/>
                <w:sz w:val="24"/>
                <w:szCs w:val="24"/>
                <w:lang w:val="en-US"/>
              </w:rPr>
              <w:t>circumpharyngeal</w:t>
            </w:r>
            <w:proofErr w:type="spellEnd"/>
            <w:r w:rsidRPr="003D43D8">
              <w:rPr>
                <w:rFonts w:ascii="Times New Roman" w:hAnsi="Times New Roman" w:cs="Times New Roman"/>
                <w:sz w:val="24"/>
                <w:szCs w:val="24"/>
                <w:lang w:val="en-US"/>
              </w:rPr>
              <w:t xml:space="preserve"> space. </w:t>
            </w:r>
          </w:p>
          <w:p w14:paraId="0A92E1AF" w14:textId="7BC4C11B" w:rsidR="009600DF" w:rsidRPr="00D5268C" w:rsidRDefault="009600DF" w:rsidP="00DB75E6">
            <w:pPr>
              <w:spacing w:after="0" w:line="240" w:lineRule="auto"/>
              <w:rPr>
                <w:rFonts w:ascii="Times New Roman" w:hAnsi="Times New Roman" w:cs="Times New Roman"/>
                <w:bCs/>
                <w:sz w:val="24"/>
                <w:szCs w:val="24"/>
              </w:rPr>
            </w:pPr>
            <w:r w:rsidRPr="003D43D8">
              <w:rPr>
                <w:rFonts w:ascii="Times New Roman" w:hAnsi="Times New Roman" w:cs="Times New Roman"/>
                <w:sz w:val="24"/>
                <w:szCs w:val="24"/>
                <w:lang w:val="en-US"/>
              </w:rPr>
              <w:t xml:space="preserve">Complications possible with phlegmon of the </w:t>
            </w:r>
            <w:proofErr w:type="spellStart"/>
            <w:r w:rsidRPr="003D43D8">
              <w:rPr>
                <w:rFonts w:ascii="Times New Roman" w:hAnsi="Times New Roman" w:cs="Times New Roman"/>
                <w:sz w:val="24"/>
                <w:szCs w:val="24"/>
                <w:lang w:val="en-US"/>
              </w:rPr>
              <w:t>circumpharyngeal</w:t>
            </w:r>
            <w:proofErr w:type="spellEnd"/>
            <w:r w:rsidRPr="003D43D8">
              <w:rPr>
                <w:rFonts w:ascii="Times New Roman" w:hAnsi="Times New Roman" w:cs="Times New Roman"/>
                <w:sz w:val="24"/>
                <w:szCs w:val="24"/>
                <w:lang w:val="en-US"/>
              </w:rPr>
              <w:t xml:space="preserve"> space. </w:t>
            </w:r>
            <w:r w:rsidRPr="00D5268C">
              <w:rPr>
                <w:rFonts w:ascii="Times New Roman" w:hAnsi="Times New Roman" w:cs="Times New Roman"/>
                <w:sz w:val="24"/>
                <w:szCs w:val="24"/>
              </w:rPr>
              <w:t xml:space="preserve">7. </w:t>
            </w:r>
            <w:proofErr w:type="spellStart"/>
            <w:r w:rsidRPr="00D5268C">
              <w:rPr>
                <w:rFonts w:ascii="Times New Roman" w:hAnsi="Times New Roman" w:cs="Times New Roman"/>
                <w:sz w:val="24"/>
                <w:szCs w:val="24"/>
              </w:rPr>
              <w:t>Prevention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phlegmon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circumpharyngeal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space</w:t>
            </w:r>
            <w:proofErr w:type="spellEnd"/>
            <w:r w:rsidRPr="00D5268C">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tcPr>
          <w:p w14:paraId="3FE8AC13"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5C1E22E7"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0B2DD522" w14:textId="77777777" w:rsidR="009600DF" w:rsidRPr="00D5268C" w:rsidRDefault="009600DF" w:rsidP="00DB75E6">
            <w:pPr>
              <w:spacing w:after="0" w:line="240" w:lineRule="auto"/>
              <w:rPr>
                <w:rFonts w:ascii="Times New Roman" w:hAnsi="Times New Roman" w:cs="Times New Roman"/>
                <w:bCs/>
                <w:sz w:val="24"/>
                <w:szCs w:val="24"/>
              </w:rPr>
            </w:pPr>
            <w:hyperlink r:id="rId25" w:history="1">
              <w:r w:rsidRPr="00D5268C">
                <w:rPr>
                  <w:rStyle w:val="a6"/>
                  <w:rFonts w:ascii="Times New Roman" w:hAnsi="Times New Roman" w:cs="Times New Roman"/>
                  <w:bCs/>
                  <w:color w:val="auto"/>
                  <w:sz w:val="24"/>
                  <w:szCs w:val="24"/>
                </w:rPr>
                <w:t>http://www.studentlibrary.ru/book/ISBN9785970437735.html</w:t>
              </w:r>
            </w:hyperlink>
          </w:p>
        </w:tc>
        <w:tc>
          <w:tcPr>
            <w:tcW w:w="2410" w:type="dxa"/>
            <w:tcBorders>
              <w:top w:val="single" w:sz="4" w:space="0" w:color="000000"/>
              <w:left w:val="single" w:sz="4" w:space="0" w:color="000000"/>
              <w:bottom w:val="single" w:sz="4" w:space="0" w:color="000000"/>
              <w:right w:val="single" w:sz="4" w:space="0" w:color="000000"/>
            </w:tcBorders>
          </w:tcPr>
          <w:p w14:paraId="78562B53"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1CC91547"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6941FDA9" w14:textId="77777777" w:rsidR="009600DF" w:rsidRPr="00D5268C" w:rsidRDefault="009600DF" w:rsidP="00DB75E6">
            <w:pPr>
              <w:spacing w:after="0" w:line="240" w:lineRule="auto"/>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D5268C" w14:paraId="461B5791" w14:textId="77777777" w:rsidTr="0065374F">
        <w:trPr>
          <w:trHeight w:hRule="exact" w:val="2768"/>
        </w:trPr>
        <w:tc>
          <w:tcPr>
            <w:tcW w:w="562" w:type="dxa"/>
            <w:tcBorders>
              <w:top w:val="single" w:sz="4" w:space="0" w:color="000000"/>
              <w:left w:val="single" w:sz="4" w:space="0" w:color="000000"/>
              <w:bottom w:val="single" w:sz="4" w:space="0" w:color="000000"/>
              <w:right w:val="single" w:sz="4" w:space="0" w:color="000000"/>
            </w:tcBorders>
          </w:tcPr>
          <w:p w14:paraId="4734342D"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38C28B8C" w14:textId="77777777" w:rsidR="009600DF" w:rsidRPr="00D5268C" w:rsidRDefault="009600DF" w:rsidP="00DB75E6">
            <w:pPr>
              <w:spacing w:after="0" w:line="240" w:lineRule="auto"/>
              <w:rPr>
                <w:rFonts w:ascii="Times New Roman" w:hAnsi="Times New Roman" w:cs="Times New Roman"/>
                <w:sz w:val="24"/>
                <w:szCs w:val="24"/>
              </w:rPr>
            </w:pPr>
            <w:proofErr w:type="spellStart"/>
            <w:r w:rsidRPr="003D43D8">
              <w:rPr>
                <w:rFonts w:ascii="Times New Roman" w:hAnsi="Times New Roman" w:cs="Times New Roman"/>
                <w:sz w:val="24"/>
                <w:szCs w:val="24"/>
                <w:lang w:val="en-US"/>
              </w:rPr>
              <w:t>Abcesses</w:t>
            </w:r>
            <w:proofErr w:type="spellEnd"/>
            <w:r w:rsidRPr="003D43D8">
              <w:rPr>
                <w:rFonts w:ascii="Times New Roman" w:hAnsi="Times New Roman" w:cs="Times New Roman"/>
                <w:sz w:val="24"/>
                <w:szCs w:val="24"/>
                <w:lang w:val="en-US"/>
              </w:rPr>
              <w:t xml:space="preserve"> and phlegmons of the tongue. Topographic anatomy. Sources of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Possible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ways</w:t>
            </w:r>
            <w:proofErr w:type="spellEnd"/>
            <w:r w:rsidRPr="00D5268C">
              <w:rPr>
                <w:rFonts w:ascii="Times New Roman" w:hAnsi="Times New Roman" w:cs="Times New Roman"/>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A70549A" w14:textId="6B02B424" w:rsidR="009600DF" w:rsidRPr="003D43D8" w:rsidRDefault="009600DF" w:rsidP="00DB75E6">
            <w:pPr>
              <w:pStyle w:val="Default"/>
              <w:jc w:val="both"/>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the development of phlegmon of the tongue.</w:t>
            </w:r>
          </w:p>
          <w:p w14:paraId="1046089A" w14:textId="7052E510" w:rsidR="009600DF" w:rsidRPr="003D43D8" w:rsidRDefault="009600DF" w:rsidP="007435AE">
            <w:pPr>
              <w:pStyle w:val="Default"/>
              <w:jc w:val="both"/>
              <w:rPr>
                <w:color w:val="auto"/>
                <w:lang w:val="en-US"/>
              </w:rPr>
            </w:pPr>
            <w:r w:rsidRPr="003D43D8">
              <w:rPr>
                <w:color w:val="auto"/>
                <w:lang w:val="en-US"/>
              </w:rPr>
              <w:t xml:space="preserve">Phlegmons of the tongue, topographic anatomy. Clinical manifestations of phlegmon of the tongue. Differential diagnosis of phlegmon of the </w:t>
            </w:r>
            <w:proofErr w:type="gramStart"/>
            <w:r w:rsidRPr="003D43D8">
              <w:rPr>
                <w:color w:val="auto"/>
                <w:lang w:val="en-US"/>
              </w:rPr>
              <w:t>tongue..</w:t>
            </w:r>
            <w:proofErr w:type="gramEnd"/>
            <w:r w:rsidRPr="003D43D8">
              <w:rPr>
                <w:color w:val="auto"/>
                <w:lang w:val="en-US"/>
              </w:rPr>
              <w:t xml:space="preserve"> Principles of treatment, surgical access for phlegmon of the tongue.  Complications </w:t>
            </w:r>
            <w:proofErr w:type="gramStart"/>
            <w:r w:rsidRPr="003D43D8">
              <w:rPr>
                <w:color w:val="auto"/>
                <w:lang w:val="en-US"/>
              </w:rPr>
              <w:t>possible</w:t>
            </w:r>
            <w:proofErr w:type="gramEnd"/>
            <w:r w:rsidRPr="003D43D8">
              <w:rPr>
                <w:color w:val="auto"/>
                <w:lang w:val="en-US"/>
              </w:rPr>
              <w:t xml:space="preserve"> with phlegmon of the tongue. Prevention of phlegmon of the tongue</w:t>
            </w:r>
          </w:p>
        </w:tc>
        <w:tc>
          <w:tcPr>
            <w:tcW w:w="3685" w:type="dxa"/>
            <w:tcBorders>
              <w:top w:val="single" w:sz="4" w:space="0" w:color="000000"/>
              <w:left w:val="single" w:sz="4" w:space="0" w:color="000000"/>
              <w:bottom w:val="single" w:sz="4" w:space="0" w:color="000000"/>
              <w:right w:val="single" w:sz="4" w:space="0" w:color="000000"/>
            </w:tcBorders>
          </w:tcPr>
          <w:p w14:paraId="69C4A694"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3837632B"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3FE43593" w14:textId="77777777" w:rsidR="009600DF" w:rsidRPr="00D5268C" w:rsidRDefault="009600DF" w:rsidP="00DB75E6">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0E810C9"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51D8B454" w14:textId="77777777" w:rsidR="009600DF" w:rsidRPr="003D43D8" w:rsidRDefault="009600DF" w:rsidP="00DB75E6">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Use of active learning methods: TBL or CBL</w:t>
            </w:r>
          </w:p>
          <w:p w14:paraId="018AD508" w14:textId="77777777" w:rsidR="009600DF" w:rsidRPr="00D5268C" w:rsidRDefault="009600DF" w:rsidP="00DB75E6">
            <w:pPr>
              <w:spacing w:after="0" w:line="240" w:lineRule="auto"/>
              <w:jc w:val="both"/>
              <w:rPr>
                <w:rFonts w:ascii="Times New Roman" w:hAnsi="Times New Roman" w:cs="Times New Roman"/>
                <w:sz w:val="24"/>
                <w:szCs w:val="24"/>
              </w:rPr>
            </w:pPr>
            <w:r w:rsidRPr="00D5268C">
              <w:rPr>
                <w:rFonts w:ascii="Times New Roman" w:hAnsi="Times New Roman" w:cs="Times New Roman"/>
                <w:sz w:val="24"/>
                <w:szCs w:val="24"/>
              </w:rPr>
              <w:t xml:space="preserve">2. Work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hospital</w:t>
            </w:r>
            <w:proofErr w:type="spellEnd"/>
          </w:p>
        </w:tc>
      </w:tr>
      <w:tr w:rsidR="00D5268C" w:rsidRPr="003D43D8" w14:paraId="60D2DB1D" w14:textId="77777777" w:rsidTr="00FC4CE3">
        <w:trPr>
          <w:trHeight w:val="699"/>
        </w:trPr>
        <w:tc>
          <w:tcPr>
            <w:tcW w:w="562" w:type="dxa"/>
            <w:tcBorders>
              <w:top w:val="single" w:sz="4" w:space="0" w:color="000000"/>
              <w:left w:val="single" w:sz="4" w:space="0" w:color="000000"/>
              <w:bottom w:val="single" w:sz="4" w:space="0" w:color="000000"/>
              <w:right w:val="single" w:sz="4" w:space="0" w:color="000000"/>
            </w:tcBorders>
          </w:tcPr>
          <w:p w14:paraId="21FB3058"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12</w:t>
            </w:r>
          </w:p>
        </w:tc>
        <w:tc>
          <w:tcPr>
            <w:tcW w:w="2977" w:type="dxa"/>
            <w:tcBorders>
              <w:top w:val="single" w:sz="4" w:space="0" w:color="000000"/>
              <w:left w:val="single" w:sz="4" w:space="0" w:color="000000"/>
              <w:bottom w:val="single" w:sz="4" w:space="0" w:color="000000"/>
              <w:right w:val="single" w:sz="4" w:space="0" w:color="000000"/>
            </w:tcBorders>
          </w:tcPr>
          <w:p w14:paraId="3C7A56AB" w14:textId="77777777"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Putrefactive necrotic phlegmons of the face and neck. Etiology, pathogenesis. Features of the clinic and diagnostics. Treatment of putrefactive necrotic phlegmons of the face and neck. </w:t>
            </w:r>
            <w:proofErr w:type="spellStart"/>
            <w:r w:rsidRPr="00D5268C">
              <w:rPr>
                <w:rFonts w:ascii="Times New Roman" w:hAnsi="Times New Roman" w:cs="Times New Roman"/>
                <w:sz w:val="24"/>
                <w:szCs w:val="24"/>
              </w:rPr>
              <w:t>Widespread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progressive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cellulitis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C5BA887" w14:textId="77777777" w:rsidR="009600DF" w:rsidRPr="003D43D8" w:rsidRDefault="009600DF" w:rsidP="009600DF">
            <w:pPr>
              <w:pStyle w:val="a9"/>
              <w:spacing w:before="0" w:beforeAutospacing="0" w:after="0" w:afterAutospacing="0"/>
              <w:ind w:left="33"/>
              <w:rPr>
                <w:lang w:val="en-US"/>
              </w:rPr>
            </w:pPr>
            <w:r w:rsidRPr="003D43D8">
              <w:rPr>
                <w:lang w:val="en-US"/>
              </w:rPr>
              <w:t>Features of clinical examination of patients with putrefy-necrotic phlegmons.</w:t>
            </w:r>
          </w:p>
          <w:p w14:paraId="235D04AF" w14:textId="77777777" w:rsidR="009600DF" w:rsidRPr="003D43D8" w:rsidRDefault="009600DF" w:rsidP="009600DF">
            <w:pPr>
              <w:pStyle w:val="a9"/>
              <w:spacing w:before="0" w:beforeAutospacing="0" w:after="0" w:afterAutospacing="0"/>
              <w:ind w:left="33"/>
              <w:rPr>
                <w:lang w:val="en-US"/>
              </w:rPr>
            </w:pPr>
            <w:r w:rsidRPr="003D43D8">
              <w:rPr>
                <w:lang w:val="en-US"/>
              </w:rPr>
              <w:t>Features of laboratory examination of patients with putrefactive necrotic phlegmons.</w:t>
            </w:r>
          </w:p>
          <w:p w14:paraId="4289658C" w14:textId="77777777" w:rsidR="009600DF" w:rsidRPr="003D43D8" w:rsidRDefault="009600DF" w:rsidP="009600DF">
            <w:pPr>
              <w:pStyle w:val="a9"/>
              <w:spacing w:before="0" w:beforeAutospacing="0" w:after="0" w:afterAutospacing="0"/>
              <w:ind w:left="33"/>
              <w:rPr>
                <w:lang w:val="en-US"/>
              </w:rPr>
            </w:pPr>
            <w:r w:rsidRPr="003D43D8">
              <w:rPr>
                <w:lang w:val="en-US"/>
              </w:rPr>
              <w:t>Differential diagnosis of putrefactive necrotic phlegmons</w:t>
            </w:r>
          </w:p>
          <w:p w14:paraId="2C0979A3" w14:textId="77777777" w:rsidR="009600DF" w:rsidRPr="003D43D8" w:rsidRDefault="009600DF" w:rsidP="009600DF">
            <w:pPr>
              <w:pStyle w:val="a9"/>
              <w:spacing w:before="0" w:beforeAutospacing="0" w:after="0" w:afterAutospacing="0"/>
              <w:ind w:left="33"/>
              <w:rPr>
                <w:lang w:val="en-US"/>
              </w:rPr>
            </w:pPr>
            <w:r w:rsidRPr="003D43D8">
              <w:rPr>
                <w:kern w:val="36"/>
                <w:lang w:val="en-US"/>
              </w:rPr>
              <w:t>Susceptibility of the main causative agents of anaerobic infection</w:t>
            </w:r>
          </w:p>
          <w:p w14:paraId="028C2A86" w14:textId="77777777" w:rsidR="009600DF" w:rsidRPr="003D43D8" w:rsidRDefault="009600DF" w:rsidP="009600DF">
            <w:pPr>
              <w:pStyle w:val="a9"/>
              <w:spacing w:before="0" w:beforeAutospacing="0" w:after="0" w:afterAutospacing="0"/>
              <w:ind w:left="33"/>
              <w:rPr>
                <w:lang w:val="en-US"/>
              </w:rPr>
            </w:pPr>
            <w:r w:rsidRPr="003D43D8">
              <w:rPr>
                <w:bCs/>
                <w:iCs/>
                <w:lang w:val="en-US"/>
              </w:rPr>
              <w:t>Complications of putrefactive necrotic phlegmons</w:t>
            </w:r>
          </w:p>
          <w:p w14:paraId="56481505" w14:textId="77777777" w:rsidR="009600DF" w:rsidRPr="003D43D8" w:rsidRDefault="009600DF" w:rsidP="009600DF">
            <w:pPr>
              <w:pStyle w:val="a9"/>
              <w:spacing w:before="0" w:beforeAutospacing="0" w:after="0" w:afterAutospacing="0"/>
              <w:ind w:left="33"/>
              <w:rPr>
                <w:lang w:val="en-US"/>
              </w:rPr>
            </w:pPr>
            <w:r w:rsidRPr="003D43D8">
              <w:rPr>
                <w:bCs/>
                <w:iCs/>
                <w:lang w:val="en-US"/>
              </w:rPr>
              <w:t>Prognosis of putrefactive necrotic phlegmons</w:t>
            </w:r>
          </w:p>
          <w:p w14:paraId="265B3F74" w14:textId="77777777" w:rsidR="009600DF" w:rsidRPr="003D43D8" w:rsidRDefault="009600DF" w:rsidP="009600DF">
            <w:pPr>
              <w:pStyle w:val="a9"/>
              <w:spacing w:before="0" w:beforeAutospacing="0" w:after="0" w:afterAutospacing="0"/>
              <w:ind w:left="33"/>
              <w:rPr>
                <w:lang w:val="en-US"/>
              </w:rPr>
            </w:pPr>
            <w:r w:rsidRPr="003D43D8">
              <w:rPr>
                <w:bCs/>
                <w:iCs/>
                <w:lang w:val="en-US"/>
              </w:rPr>
              <w:t>Principles of treatment of putrefy-necrotic phlegmons</w:t>
            </w:r>
          </w:p>
          <w:p w14:paraId="159E1F6F" w14:textId="77777777" w:rsidR="009600DF" w:rsidRPr="003D43D8" w:rsidRDefault="009600DF" w:rsidP="009600DF">
            <w:pPr>
              <w:pStyle w:val="a9"/>
              <w:spacing w:before="0" w:beforeAutospacing="0" w:after="0" w:afterAutospacing="0"/>
              <w:ind w:left="33"/>
              <w:rPr>
                <w:lang w:val="en-US"/>
              </w:rPr>
            </w:pPr>
            <w:r w:rsidRPr="003D43D8">
              <w:rPr>
                <w:lang w:val="en-US"/>
              </w:rPr>
              <w:t>Rehabilitation of patients with putrefy-necrotic and progressive phlegmons of the Black Sea.</w:t>
            </w:r>
          </w:p>
          <w:p w14:paraId="2B22CFCC" w14:textId="062991C7" w:rsidR="009600DF" w:rsidRPr="003D43D8" w:rsidRDefault="009600DF" w:rsidP="004A4DEE">
            <w:pPr>
              <w:pStyle w:val="a9"/>
              <w:spacing w:before="0" w:beforeAutospacing="0" w:after="0" w:afterAutospacing="0"/>
              <w:ind w:left="33"/>
              <w:rPr>
                <w:bCs/>
                <w:lang w:val="en-US"/>
              </w:rPr>
            </w:pPr>
            <w:r w:rsidRPr="003D43D8">
              <w:rPr>
                <w:bCs/>
                <w:iCs/>
                <w:lang w:val="en-US"/>
              </w:rPr>
              <w:t xml:space="preserve">Prevention of putrefactive necrotic phlegmons </w:t>
            </w:r>
          </w:p>
        </w:tc>
        <w:tc>
          <w:tcPr>
            <w:tcW w:w="3685" w:type="dxa"/>
            <w:tcBorders>
              <w:top w:val="single" w:sz="4" w:space="0" w:color="000000"/>
              <w:left w:val="single" w:sz="4" w:space="0" w:color="000000"/>
              <w:bottom w:val="single" w:sz="4" w:space="0" w:color="000000"/>
              <w:right w:val="single" w:sz="4" w:space="0" w:color="000000"/>
            </w:tcBorders>
          </w:tcPr>
          <w:p w14:paraId="718A82B3"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439FCFF6" w14:textId="1321A135" w:rsidR="009600DF" w:rsidRPr="003D43D8" w:rsidRDefault="009600DF" w:rsidP="009600DF">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bCs/>
                <w:sz w:val="24"/>
                <w:szCs w:val="24"/>
                <w:lang w:val="en-US"/>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BC500B"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D575A31"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6B2BB303"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68495871" w14:textId="700ECC30"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73A99FD4" w14:textId="77777777" w:rsidTr="004A4DEE">
        <w:tc>
          <w:tcPr>
            <w:tcW w:w="562" w:type="dxa"/>
            <w:tcBorders>
              <w:top w:val="single" w:sz="4" w:space="0" w:color="000000"/>
              <w:left w:val="single" w:sz="4" w:space="0" w:color="000000"/>
              <w:bottom w:val="single" w:sz="4" w:space="0" w:color="000000"/>
              <w:right w:val="single" w:sz="4" w:space="0" w:color="000000"/>
            </w:tcBorders>
          </w:tcPr>
          <w:p w14:paraId="142CCF3D"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13</w:t>
            </w:r>
          </w:p>
        </w:tc>
        <w:tc>
          <w:tcPr>
            <w:tcW w:w="2977" w:type="dxa"/>
            <w:tcBorders>
              <w:top w:val="single" w:sz="4" w:space="0" w:color="000000"/>
              <w:left w:val="single" w:sz="4" w:space="0" w:color="000000"/>
              <w:bottom w:val="single" w:sz="4" w:space="0" w:color="000000"/>
              <w:right w:val="single" w:sz="4" w:space="0" w:color="000000"/>
            </w:tcBorders>
          </w:tcPr>
          <w:p w14:paraId="161719A0" w14:textId="710DEF71"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Complications of odontogenic inflammatory processes of the face and neck. Sepsis. Clinic, diagnosis, treatment. Septic shock. Mediastinitis. Ways of infection spread to the mediastinum. </w:t>
            </w:r>
            <w:proofErr w:type="spellStart"/>
            <w:r w:rsidRPr="00D5268C">
              <w:rPr>
                <w:rFonts w:ascii="Times New Roman" w:hAnsi="Times New Roman" w:cs="Times New Roman"/>
                <w:sz w:val="24"/>
                <w:szCs w:val="24"/>
              </w:rPr>
              <w:t>Principles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Rehabilitation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F3EC706" w14:textId="76411999" w:rsidR="009600DF" w:rsidRPr="003D43D8" w:rsidRDefault="009600DF" w:rsidP="00DB75E6">
            <w:pPr>
              <w:pStyle w:val="Default"/>
              <w:rPr>
                <w:color w:val="auto"/>
                <w:lang w:val="en-US"/>
              </w:rPr>
            </w:pPr>
            <w:r w:rsidRPr="003D43D8">
              <w:rPr>
                <w:color w:val="auto"/>
                <w:lang w:val="en-US"/>
              </w:rPr>
              <w:t xml:space="preserve"> Complications of odontogenic inflammatory processes of the face and neck. </w:t>
            </w:r>
          </w:p>
          <w:p w14:paraId="7665F7FC" w14:textId="57D8BA27" w:rsidR="009600DF" w:rsidRPr="003D43D8" w:rsidRDefault="009600DF" w:rsidP="00DB75E6">
            <w:pPr>
              <w:pStyle w:val="Default"/>
              <w:rPr>
                <w:color w:val="auto"/>
                <w:lang w:val="en-US"/>
              </w:rPr>
            </w:pPr>
            <w:r w:rsidRPr="003D43D8">
              <w:rPr>
                <w:color w:val="auto"/>
                <w:lang w:val="en-US"/>
              </w:rPr>
              <w:t xml:space="preserve">Ways of infection spread to the mediastinum </w:t>
            </w:r>
          </w:p>
          <w:p w14:paraId="40E77156" w14:textId="77777777" w:rsidR="009600DF" w:rsidRPr="003D43D8" w:rsidRDefault="009600DF" w:rsidP="00DB75E6">
            <w:pPr>
              <w:pStyle w:val="Default"/>
              <w:rPr>
                <w:color w:val="auto"/>
                <w:lang w:val="en-US"/>
              </w:rPr>
            </w:pPr>
            <w:r w:rsidRPr="003D43D8">
              <w:rPr>
                <w:color w:val="auto"/>
                <w:lang w:val="en-US"/>
              </w:rPr>
              <w:t xml:space="preserve">3. Basic and additional methods of examination of odontogenic inflammatory processes of the face and neck </w:t>
            </w:r>
          </w:p>
          <w:p w14:paraId="09F3D493" w14:textId="7900B35F" w:rsidR="009600DF" w:rsidRPr="003D43D8" w:rsidRDefault="009600DF" w:rsidP="00DB75E6">
            <w:pPr>
              <w:pStyle w:val="Default"/>
              <w:rPr>
                <w:color w:val="auto"/>
                <w:lang w:val="en-US"/>
              </w:rPr>
            </w:pPr>
            <w:r w:rsidRPr="003D43D8">
              <w:rPr>
                <w:color w:val="auto"/>
                <w:lang w:val="en-US"/>
              </w:rPr>
              <w:t>Clinical symptoms of sepsis</w:t>
            </w:r>
          </w:p>
          <w:p w14:paraId="6A2EC731" w14:textId="215667FD" w:rsidR="009600DF" w:rsidRPr="003D43D8" w:rsidRDefault="009600DF" w:rsidP="00DB75E6">
            <w:pPr>
              <w:pStyle w:val="Default"/>
              <w:rPr>
                <w:color w:val="auto"/>
                <w:lang w:val="en-US"/>
              </w:rPr>
            </w:pPr>
            <w:r w:rsidRPr="003D43D8">
              <w:rPr>
                <w:color w:val="auto"/>
                <w:lang w:val="en-US"/>
              </w:rPr>
              <w:t>Clinical symptoms of septic shock</w:t>
            </w:r>
          </w:p>
          <w:p w14:paraId="1F9CA10F" w14:textId="51DC368C" w:rsidR="009600DF" w:rsidRPr="003D43D8" w:rsidRDefault="009600DF" w:rsidP="00DB75E6">
            <w:pPr>
              <w:pStyle w:val="Default"/>
              <w:rPr>
                <w:color w:val="auto"/>
                <w:lang w:val="en-US"/>
              </w:rPr>
            </w:pPr>
            <w:r w:rsidRPr="003D43D8">
              <w:rPr>
                <w:color w:val="auto"/>
                <w:lang w:val="en-US"/>
              </w:rPr>
              <w:t xml:space="preserve">Clinical symptoms of </w:t>
            </w:r>
            <w:proofErr w:type="spellStart"/>
            <w:r w:rsidRPr="003D43D8">
              <w:rPr>
                <w:color w:val="auto"/>
                <w:lang w:val="en-US"/>
              </w:rPr>
              <w:t>mediastenitis</w:t>
            </w:r>
            <w:proofErr w:type="spellEnd"/>
          </w:p>
          <w:p w14:paraId="56DB7266" w14:textId="305E321C" w:rsidR="009600DF" w:rsidRPr="003D43D8" w:rsidRDefault="009600DF" w:rsidP="00DB75E6">
            <w:pPr>
              <w:pStyle w:val="Default"/>
              <w:rPr>
                <w:color w:val="auto"/>
                <w:lang w:val="en-US"/>
              </w:rPr>
            </w:pPr>
            <w:r w:rsidRPr="003D43D8">
              <w:rPr>
                <w:color w:val="auto"/>
                <w:lang w:val="en-US"/>
              </w:rPr>
              <w:t>Indications and contraindications for surgical methods of treatment</w:t>
            </w:r>
          </w:p>
          <w:p w14:paraId="3BC08481" w14:textId="47ACE7E1"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 Basic principles of treatment of complications of odontogenic inflammatory processes of the face and neck. </w:t>
            </w:r>
          </w:p>
          <w:p w14:paraId="4114E9EC" w14:textId="58B35235"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Short-term and long-term prognosis Complications of odontogenic inflammatory processes of the face and neck.  </w:t>
            </w:r>
          </w:p>
        </w:tc>
        <w:tc>
          <w:tcPr>
            <w:tcW w:w="3685" w:type="dxa"/>
            <w:tcBorders>
              <w:top w:val="single" w:sz="4" w:space="0" w:color="000000"/>
              <w:left w:val="single" w:sz="4" w:space="0" w:color="000000"/>
              <w:bottom w:val="single" w:sz="4" w:space="0" w:color="000000"/>
              <w:right w:val="single" w:sz="4" w:space="0" w:color="000000"/>
            </w:tcBorders>
          </w:tcPr>
          <w:p w14:paraId="5A5ECD5D"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01F93F55"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51FF4B7D" w14:textId="77777777" w:rsidR="009600DF" w:rsidRPr="00D5268C" w:rsidRDefault="009600DF" w:rsidP="00DB75E6">
            <w:pPr>
              <w:spacing w:after="0" w:line="240" w:lineRule="auto"/>
              <w:rPr>
                <w:rFonts w:ascii="Times New Roman" w:hAnsi="Times New Roman" w:cs="Times New Roman"/>
                <w:bCs/>
                <w:sz w:val="24"/>
                <w:szCs w:val="24"/>
              </w:rPr>
            </w:pPr>
            <w:hyperlink r:id="rId26" w:history="1">
              <w:r w:rsidRPr="00D5268C">
                <w:rPr>
                  <w:rStyle w:val="a6"/>
                  <w:rFonts w:ascii="Times New Roman" w:hAnsi="Times New Roman" w:cs="Times New Roman"/>
                  <w:bCs/>
                  <w:color w:val="auto"/>
                  <w:sz w:val="24"/>
                  <w:szCs w:val="24"/>
                </w:rPr>
                <w:t>http://www.studentlibrary.ru/book/ISBN9785970437735.html</w:t>
              </w:r>
            </w:hyperlink>
          </w:p>
          <w:p w14:paraId="49FFC950" w14:textId="77777777" w:rsidR="009600DF" w:rsidRPr="00D5268C" w:rsidRDefault="009600DF" w:rsidP="00DB75E6">
            <w:pPr>
              <w:tabs>
                <w:tab w:val="left" w:pos="0"/>
              </w:tabs>
              <w:spacing w:after="0" w:line="240" w:lineRule="auto"/>
              <w:ind w:left="-142"/>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F4FA77B"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DD8EEA7"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164855C3"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0A6F8763" w14:textId="33CECB07"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023DCA21" w14:textId="77777777" w:rsidTr="004A4DEE">
        <w:tc>
          <w:tcPr>
            <w:tcW w:w="562" w:type="dxa"/>
            <w:tcBorders>
              <w:top w:val="single" w:sz="4" w:space="0" w:color="000000"/>
              <w:left w:val="single" w:sz="4" w:space="0" w:color="000000"/>
              <w:bottom w:val="single" w:sz="4" w:space="0" w:color="000000"/>
              <w:right w:val="single" w:sz="4" w:space="0" w:color="000000"/>
            </w:tcBorders>
          </w:tcPr>
          <w:p w14:paraId="4D657111"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14</w:t>
            </w:r>
          </w:p>
        </w:tc>
        <w:tc>
          <w:tcPr>
            <w:tcW w:w="2977" w:type="dxa"/>
            <w:tcBorders>
              <w:top w:val="single" w:sz="4" w:space="0" w:color="000000"/>
              <w:left w:val="single" w:sz="4" w:space="0" w:color="000000"/>
              <w:bottom w:val="single" w:sz="4" w:space="0" w:color="000000"/>
              <w:right w:val="single" w:sz="4" w:space="0" w:color="000000"/>
            </w:tcBorders>
          </w:tcPr>
          <w:p w14:paraId="47AF6621" w14:textId="77777777" w:rsidR="009600DF" w:rsidRPr="00D5268C" w:rsidRDefault="009600DF" w:rsidP="00DB75E6">
            <w:pPr>
              <w:spacing w:after="0" w:line="240" w:lineRule="auto"/>
              <w:rPr>
                <w:rFonts w:ascii="Times New Roman" w:hAnsi="Times New Roman" w:cs="Times New Roman"/>
                <w:sz w:val="24"/>
                <w:szCs w:val="24"/>
              </w:rPr>
            </w:pPr>
            <w:r w:rsidRPr="003D43D8">
              <w:rPr>
                <w:rFonts w:ascii="Times New Roman" w:hAnsi="Times New Roman" w:cs="Times New Roman"/>
                <w:sz w:val="24"/>
                <w:szCs w:val="24"/>
                <w:lang w:val="en-US"/>
              </w:rPr>
              <w:t xml:space="preserve">Boil and carbuncle of the face. Thrombophlebitis of the facial veins. </w:t>
            </w:r>
            <w:proofErr w:type="spellStart"/>
            <w:r w:rsidRPr="00D5268C">
              <w:rPr>
                <w:rFonts w:ascii="Times New Roman" w:hAnsi="Times New Roman" w:cs="Times New Roman"/>
                <w:sz w:val="24"/>
                <w:szCs w:val="24"/>
              </w:rPr>
              <w:t>Cavernous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sinus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thrombosis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Etiology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Pathogenesis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2EEDC85F" w14:textId="4F2F13A1" w:rsidR="009600DF" w:rsidRPr="003D43D8" w:rsidRDefault="009600DF" w:rsidP="00DB75E6">
            <w:pPr>
              <w:pStyle w:val="Default"/>
              <w:rPr>
                <w:color w:val="auto"/>
                <w:lang w:val="en-US"/>
              </w:rPr>
            </w:pPr>
            <w:r w:rsidRPr="003D43D8">
              <w:rPr>
                <w:rFonts w:eastAsiaTheme="minorHAnsi"/>
                <w:bCs/>
                <w:color w:val="auto"/>
                <w:kern w:val="2"/>
                <w:lang w:val="en-US"/>
                <w14:ligatures w14:val="standardContextual"/>
              </w:rPr>
              <w:t>Etiology and pathogenesis</w:t>
            </w:r>
            <w:r w:rsidRPr="003D43D8">
              <w:rPr>
                <w:color w:val="auto"/>
                <w:lang w:val="en-US"/>
              </w:rPr>
              <w:t xml:space="preserve"> of facial furuncle and carbuncle, facial vein thrombophlebitis, cavernous sinus thrombosis.</w:t>
            </w:r>
          </w:p>
          <w:p w14:paraId="732CA9D1" w14:textId="0ECC4340" w:rsidR="009600DF" w:rsidRPr="003D43D8" w:rsidRDefault="009600DF" w:rsidP="00DB75E6">
            <w:pPr>
              <w:pStyle w:val="Default"/>
              <w:rPr>
                <w:color w:val="auto"/>
                <w:lang w:val="en-US"/>
              </w:rPr>
            </w:pPr>
            <w:r w:rsidRPr="003D43D8">
              <w:rPr>
                <w:color w:val="auto"/>
                <w:lang w:val="en-US"/>
              </w:rPr>
              <w:t xml:space="preserve">Basic and additional methods of examining the boil and carbuncle of the face. </w:t>
            </w:r>
          </w:p>
          <w:p w14:paraId="137BB7CE" w14:textId="378C2B5E" w:rsidR="009600DF" w:rsidRPr="003D43D8" w:rsidRDefault="009600DF" w:rsidP="00DB75E6">
            <w:pPr>
              <w:pStyle w:val="Default"/>
              <w:rPr>
                <w:color w:val="auto"/>
                <w:lang w:val="en-US"/>
              </w:rPr>
            </w:pPr>
            <w:r w:rsidRPr="003D43D8">
              <w:rPr>
                <w:color w:val="auto"/>
                <w:lang w:val="en-US"/>
              </w:rPr>
              <w:t xml:space="preserve">Clinical symptoms of a boil and carbuncle of the face. </w:t>
            </w:r>
          </w:p>
          <w:p w14:paraId="0C471D80" w14:textId="026CD139" w:rsidR="009600DF" w:rsidRPr="003D43D8" w:rsidRDefault="009600DF" w:rsidP="00DB75E6">
            <w:pPr>
              <w:pStyle w:val="Default"/>
              <w:rPr>
                <w:color w:val="auto"/>
                <w:lang w:val="en-US"/>
              </w:rPr>
            </w:pPr>
            <w:r w:rsidRPr="003D43D8">
              <w:rPr>
                <w:color w:val="auto"/>
                <w:lang w:val="en-US"/>
              </w:rPr>
              <w:t xml:space="preserve">Differential diagnosis of a boil and carbuncle of the face. </w:t>
            </w:r>
          </w:p>
          <w:p w14:paraId="1F436BCD" w14:textId="15F2FB42"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Thrombophlebitis of the facial veins, clinic, diagnosis </w:t>
            </w:r>
          </w:p>
          <w:p w14:paraId="788B6911" w14:textId="1550BE7C"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Cavernous sinus thrombosis</w:t>
            </w:r>
            <w:proofErr w:type="gramStart"/>
            <w:r w:rsidRPr="003D43D8">
              <w:rPr>
                <w:rFonts w:ascii="Times New Roman" w:hAnsi="Times New Roman" w:cs="Times New Roman"/>
                <w:sz w:val="24"/>
                <w:szCs w:val="24"/>
                <w:lang w:val="en-US"/>
              </w:rPr>
              <w:t>, ,</w:t>
            </w:r>
            <w:proofErr w:type="gramEnd"/>
            <w:r w:rsidRPr="003D43D8">
              <w:rPr>
                <w:rFonts w:ascii="Times New Roman" w:hAnsi="Times New Roman" w:cs="Times New Roman"/>
                <w:sz w:val="24"/>
                <w:szCs w:val="24"/>
                <w:lang w:val="en-US"/>
              </w:rPr>
              <w:t xml:space="preserve"> clinic, diagnosis </w:t>
            </w:r>
          </w:p>
          <w:p w14:paraId="174AA9F7" w14:textId="55D97BB1" w:rsidR="009600DF" w:rsidRPr="003D43D8" w:rsidRDefault="009600DF" w:rsidP="00DB75E6">
            <w:pPr>
              <w:spacing w:after="0" w:line="240" w:lineRule="auto"/>
              <w:rPr>
                <w:rFonts w:ascii="Times New Roman" w:hAnsi="Times New Roman" w:cs="Times New Roman"/>
                <w:bCs/>
                <w:sz w:val="24"/>
                <w:szCs w:val="24"/>
                <w:lang w:val="en-US"/>
              </w:rPr>
            </w:pPr>
            <w:r w:rsidRPr="003D43D8">
              <w:rPr>
                <w:rFonts w:ascii="Times New Roman" w:hAnsi="Times New Roman" w:cs="Times New Roman"/>
                <w:sz w:val="24"/>
                <w:szCs w:val="24"/>
                <w:lang w:val="en-US"/>
              </w:rPr>
              <w:t>Complications of facial vein thrombophlebitis and cavernous sinus thrombosis.</w:t>
            </w:r>
          </w:p>
        </w:tc>
        <w:tc>
          <w:tcPr>
            <w:tcW w:w="3685" w:type="dxa"/>
            <w:tcBorders>
              <w:top w:val="single" w:sz="4" w:space="0" w:color="000000"/>
              <w:left w:val="single" w:sz="4" w:space="0" w:color="000000"/>
              <w:bottom w:val="single" w:sz="4" w:space="0" w:color="000000"/>
              <w:right w:val="single" w:sz="4" w:space="0" w:color="000000"/>
            </w:tcBorders>
          </w:tcPr>
          <w:p w14:paraId="266714B7"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5B927BDB"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1DA6766C" w14:textId="77777777" w:rsidR="009600DF" w:rsidRPr="00D5268C" w:rsidRDefault="009600DF" w:rsidP="00DB75E6">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3C80D50"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2CB373F4"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7B7432D3"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7C9BDB6C" w14:textId="0BB0415C"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67AFFD10" w14:textId="77777777" w:rsidTr="004A4DEE">
        <w:tc>
          <w:tcPr>
            <w:tcW w:w="562" w:type="dxa"/>
            <w:tcBorders>
              <w:top w:val="single" w:sz="4" w:space="0" w:color="000000"/>
              <w:left w:val="single" w:sz="4" w:space="0" w:color="000000"/>
              <w:bottom w:val="single" w:sz="4" w:space="0" w:color="000000"/>
              <w:right w:val="single" w:sz="4" w:space="0" w:color="000000"/>
            </w:tcBorders>
          </w:tcPr>
          <w:p w14:paraId="17800C43"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15</w:t>
            </w:r>
          </w:p>
        </w:tc>
        <w:tc>
          <w:tcPr>
            <w:tcW w:w="2977" w:type="dxa"/>
            <w:tcBorders>
              <w:top w:val="single" w:sz="4" w:space="0" w:color="000000"/>
              <w:left w:val="single" w:sz="4" w:space="0" w:color="000000"/>
              <w:bottom w:val="single" w:sz="4" w:space="0" w:color="000000"/>
              <w:right w:val="single" w:sz="4" w:space="0" w:color="000000"/>
            </w:tcBorders>
          </w:tcPr>
          <w:p w14:paraId="266329A1" w14:textId="21F4079F" w:rsidR="009600DF" w:rsidRPr="003D43D8" w:rsidRDefault="009600DF" w:rsidP="00DB75E6">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Principles of treatment. Features of anesthesia. Intensive care of patients with complications of inflammatory diseases of the </w:t>
            </w:r>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 xml:space="preserve">. Prevention of complications of inflammatory diseases of the </w:t>
            </w:r>
            <w:r w:rsidR="003D43D8" w:rsidRPr="003D43D8">
              <w:rPr>
                <w:rFonts w:ascii="Times New Roman" w:hAnsi="Times New Roman" w:cs="Times New Roman"/>
                <w:sz w:val="24"/>
                <w:szCs w:val="24"/>
                <w:lang w:val="en-US"/>
              </w:rPr>
              <w:t>MFR</w:t>
            </w:r>
          </w:p>
        </w:tc>
        <w:tc>
          <w:tcPr>
            <w:tcW w:w="5245" w:type="dxa"/>
            <w:tcBorders>
              <w:top w:val="single" w:sz="4" w:space="0" w:color="000000"/>
              <w:left w:val="single" w:sz="4" w:space="0" w:color="000000"/>
              <w:bottom w:val="single" w:sz="4" w:space="0" w:color="000000"/>
              <w:right w:val="single" w:sz="4" w:space="0" w:color="000000"/>
            </w:tcBorders>
          </w:tcPr>
          <w:p w14:paraId="4540D450" w14:textId="77777777" w:rsidR="009600DF" w:rsidRPr="003D43D8" w:rsidRDefault="009600DF" w:rsidP="009600DF">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Principles of treatment of patients with complications of inflammatory diseases of the LOO</w:t>
            </w:r>
          </w:p>
          <w:p w14:paraId="0BE21BE7" w14:textId="755D3B1A" w:rsidR="009600DF" w:rsidRPr="003D43D8" w:rsidRDefault="009600DF" w:rsidP="009600DF">
            <w:pPr>
              <w:spacing w:after="0" w:line="240" w:lineRule="auto"/>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Clinical and laboratory diagnostics of patients with complications of inflammatory diseases of the CEO. Features of anesthesia </w:t>
            </w:r>
          </w:p>
          <w:p w14:paraId="7C552A6E" w14:textId="14B13E79" w:rsidR="009600DF" w:rsidRPr="003D43D8" w:rsidRDefault="009600DF" w:rsidP="009600DF">
            <w:pPr>
              <w:spacing w:after="0" w:line="240" w:lineRule="auto"/>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Intensive care of patients with complications </w:t>
            </w:r>
          </w:p>
          <w:p w14:paraId="2ACBFA86" w14:textId="6EB65C54" w:rsidR="009600DF" w:rsidRPr="003D43D8" w:rsidRDefault="009600DF" w:rsidP="004A4DEE">
            <w:pPr>
              <w:spacing w:after="0" w:line="240" w:lineRule="auto"/>
              <w:rPr>
                <w:rFonts w:ascii="Times New Roman" w:hAnsi="Times New Roman" w:cs="Times New Roman"/>
                <w:bCs/>
                <w:sz w:val="24"/>
                <w:szCs w:val="24"/>
                <w:lang w:val="en-US"/>
              </w:rPr>
            </w:pPr>
            <w:r w:rsidRPr="003D43D8">
              <w:rPr>
                <w:rFonts w:ascii="Times New Roman" w:hAnsi="Times New Roman" w:cs="Times New Roman"/>
                <w:sz w:val="24"/>
                <w:szCs w:val="24"/>
                <w:lang w:val="en-US"/>
              </w:rPr>
              <w:t>Long-term prognosis Prevention of complications of patients with inflammatory diseases of the LO</w:t>
            </w:r>
          </w:p>
        </w:tc>
        <w:tc>
          <w:tcPr>
            <w:tcW w:w="3685" w:type="dxa"/>
            <w:tcBorders>
              <w:top w:val="single" w:sz="4" w:space="0" w:color="000000"/>
              <w:left w:val="single" w:sz="4" w:space="0" w:color="000000"/>
              <w:bottom w:val="single" w:sz="4" w:space="0" w:color="000000"/>
              <w:right w:val="single" w:sz="4" w:space="0" w:color="000000"/>
            </w:tcBorders>
          </w:tcPr>
          <w:p w14:paraId="6E56C0BE"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112D1F9A"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0B22240D" w14:textId="77777777" w:rsidR="009600DF" w:rsidRPr="00D5268C" w:rsidRDefault="009600DF" w:rsidP="00DB75E6">
            <w:pPr>
              <w:spacing w:after="0" w:line="240" w:lineRule="auto"/>
              <w:rPr>
                <w:rFonts w:ascii="Times New Roman" w:hAnsi="Times New Roman" w:cs="Times New Roman"/>
                <w:bCs/>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52EEF13D"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33A98322"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09187E41"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34F2F50E" w14:textId="58E1365A"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6800C44B" w14:textId="77777777" w:rsidTr="004A4DEE">
        <w:tc>
          <w:tcPr>
            <w:tcW w:w="562" w:type="dxa"/>
            <w:tcBorders>
              <w:top w:val="single" w:sz="4" w:space="0" w:color="000000"/>
              <w:left w:val="single" w:sz="4" w:space="0" w:color="000000"/>
              <w:bottom w:val="single" w:sz="4" w:space="0" w:color="000000"/>
              <w:right w:val="single" w:sz="4" w:space="0" w:color="000000"/>
            </w:tcBorders>
          </w:tcPr>
          <w:p w14:paraId="658C4CFD"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16</w:t>
            </w:r>
          </w:p>
        </w:tc>
        <w:tc>
          <w:tcPr>
            <w:tcW w:w="2977" w:type="dxa"/>
            <w:tcBorders>
              <w:top w:val="single" w:sz="4" w:space="0" w:color="000000"/>
              <w:left w:val="single" w:sz="4" w:space="0" w:color="000000"/>
              <w:bottom w:val="single" w:sz="4" w:space="0" w:color="000000"/>
              <w:right w:val="single" w:sz="4" w:space="0" w:color="000000"/>
            </w:tcBorders>
          </w:tcPr>
          <w:p w14:paraId="5272819E" w14:textId="0FFE0C7E" w:rsidR="009600DF" w:rsidRPr="00D5268C" w:rsidRDefault="009600DF" w:rsidP="00DB75E6">
            <w:pPr>
              <w:spacing w:after="0" w:line="240" w:lineRule="auto"/>
              <w:rPr>
                <w:rFonts w:ascii="Times New Roman" w:eastAsia="Calibri" w:hAnsi="Times New Roman" w:cs="Times New Roman"/>
                <w:sz w:val="24"/>
                <w:szCs w:val="24"/>
                <w:lang w:eastAsia="zh-CN"/>
              </w:rPr>
            </w:pPr>
            <w:r w:rsidRPr="003D43D8">
              <w:rPr>
                <w:rFonts w:ascii="Times New Roman" w:hAnsi="Times New Roman" w:cs="Times New Roman"/>
                <w:sz w:val="24"/>
                <w:szCs w:val="24"/>
                <w:lang w:val="en-US"/>
              </w:rPr>
              <w:t xml:space="preserve">Temporomandibular joint diseases in adults. Classification. Arthritis, arthrosis. TMJ pain dysfunction, dislocation.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0DE35FF8" w14:textId="2EC9AF0D" w:rsidR="009600DF" w:rsidRPr="003D43D8" w:rsidRDefault="009600DF" w:rsidP="00DB75E6">
            <w:pPr>
              <w:pStyle w:val="Default"/>
              <w:rPr>
                <w:color w:val="auto"/>
                <w:lang w:val="en-US"/>
              </w:rPr>
            </w:pPr>
            <w:r w:rsidRPr="003D43D8">
              <w:rPr>
                <w:color w:val="auto"/>
                <w:lang w:val="en-US"/>
              </w:rPr>
              <w:t>Classification of TMJ diseases,</w:t>
            </w:r>
          </w:p>
          <w:p w14:paraId="66E57134" w14:textId="54C54F94" w:rsidR="009600DF" w:rsidRPr="003D43D8" w:rsidRDefault="009600DF" w:rsidP="00DB75E6">
            <w:pPr>
              <w:pStyle w:val="Default"/>
              <w:rPr>
                <w:color w:val="auto"/>
                <w:lang w:val="en-US"/>
              </w:rPr>
            </w:pPr>
            <w:r w:rsidRPr="003D43D8">
              <w:rPr>
                <w:color w:val="auto"/>
                <w:lang w:val="en-US"/>
              </w:rPr>
              <w:t>etiology and pathogenesis.</w:t>
            </w:r>
          </w:p>
          <w:p w14:paraId="0B34B601" w14:textId="12E75B72" w:rsidR="009600DF" w:rsidRPr="003D43D8" w:rsidRDefault="009600DF" w:rsidP="00DB75E6">
            <w:pPr>
              <w:pStyle w:val="Default"/>
              <w:rPr>
                <w:color w:val="auto"/>
                <w:lang w:val="en-US"/>
              </w:rPr>
            </w:pPr>
            <w:r w:rsidRPr="003D43D8">
              <w:rPr>
                <w:color w:val="auto"/>
                <w:lang w:val="en-US"/>
              </w:rPr>
              <w:t xml:space="preserve">Basic and additional diagnostic methods </w:t>
            </w:r>
          </w:p>
          <w:p w14:paraId="0036FD3D" w14:textId="386CDFB1" w:rsidR="009600DF" w:rsidRPr="003D43D8" w:rsidRDefault="009600DF" w:rsidP="00DB75E6">
            <w:pPr>
              <w:pStyle w:val="Default"/>
              <w:rPr>
                <w:color w:val="auto"/>
                <w:lang w:val="en-US"/>
              </w:rPr>
            </w:pPr>
            <w:r w:rsidRPr="003D43D8">
              <w:rPr>
                <w:color w:val="auto"/>
                <w:lang w:val="en-US"/>
              </w:rPr>
              <w:t>Clinic, diagnosis, differential diagnosis of TMJ arthritis, TMJ arthrosis, TMJ pain dysfunction, habitual TMJ subluxation and dislocation</w:t>
            </w:r>
          </w:p>
          <w:p w14:paraId="362DA7D0" w14:textId="35DEACD8" w:rsidR="009600DF" w:rsidRPr="003D43D8" w:rsidRDefault="009600DF" w:rsidP="00DB75E6">
            <w:pPr>
              <w:pStyle w:val="Default"/>
              <w:rPr>
                <w:color w:val="auto"/>
                <w:lang w:val="en-US"/>
              </w:rPr>
            </w:pPr>
            <w:r w:rsidRPr="003D43D8">
              <w:rPr>
                <w:color w:val="auto"/>
                <w:lang w:val="en-US"/>
              </w:rPr>
              <w:t>Treatment of TMJ arthritis, TMJ arthrosis, TMJ pain dysfunction, habitual subluxation and TMJ dislocation</w:t>
            </w:r>
          </w:p>
          <w:p w14:paraId="108BA7CA" w14:textId="7EA246E7" w:rsidR="009600DF" w:rsidRPr="003D43D8" w:rsidRDefault="009600DF" w:rsidP="00DB75E6">
            <w:pPr>
              <w:pStyle w:val="Default"/>
              <w:rPr>
                <w:color w:val="auto"/>
                <w:lang w:val="en-US"/>
              </w:rPr>
            </w:pPr>
            <w:r w:rsidRPr="003D43D8">
              <w:rPr>
                <w:color w:val="auto"/>
                <w:lang w:val="en-US"/>
              </w:rPr>
              <w:t>Immediate and long-term complications of TMJ diseases</w:t>
            </w:r>
          </w:p>
          <w:p w14:paraId="58B09FF6" w14:textId="77777777" w:rsidR="009600DF" w:rsidRPr="003D43D8" w:rsidRDefault="009600DF" w:rsidP="00DB75E6">
            <w:pPr>
              <w:pStyle w:val="Default"/>
              <w:rPr>
                <w:color w:val="auto"/>
                <w:lang w:val="en-US"/>
              </w:rPr>
            </w:pPr>
          </w:p>
        </w:tc>
        <w:tc>
          <w:tcPr>
            <w:tcW w:w="3685" w:type="dxa"/>
            <w:tcBorders>
              <w:top w:val="single" w:sz="4" w:space="0" w:color="000000"/>
              <w:left w:val="single" w:sz="4" w:space="0" w:color="000000"/>
              <w:bottom w:val="single" w:sz="4" w:space="0" w:color="000000"/>
              <w:right w:val="single" w:sz="4" w:space="0" w:color="000000"/>
            </w:tcBorders>
          </w:tcPr>
          <w:p w14:paraId="0AF58752"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08551E4C"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4478045A" w14:textId="77777777" w:rsidR="009600DF" w:rsidRPr="00D5268C" w:rsidRDefault="009600DF" w:rsidP="00DB75E6">
            <w:pPr>
              <w:tabs>
                <w:tab w:val="left" w:pos="0"/>
              </w:tabs>
              <w:spacing w:after="0" w:line="240" w:lineRule="auto"/>
              <w:ind w:left="-142"/>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F10954"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BFFCE02"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6F8EEB2E"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0DCF6274" w14:textId="2FFF9482"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40A4798F" w14:textId="77777777" w:rsidTr="004A4DEE">
        <w:tc>
          <w:tcPr>
            <w:tcW w:w="562" w:type="dxa"/>
            <w:tcBorders>
              <w:top w:val="single" w:sz="4" w:space="0" w:color="000000"/>
              <w:left w:val="single" w:sz="4" w:space="0" w:color="000000"/>
              <w:bottom w:val="single" w:sz="4" w:space="0" w:color="000000"/>
              <w:right w:val="single" w:sz="4" w:space="0" w:color="000000"/>
            </w:tcBorders>
          </w:tcPr>
          <w:p w14:paraId="00776E61"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17</w:t>
            </w:r>
          </w:p>
        </w:tc>
        <w:tc>
          <w:tcPr>
            <w:tcW w:w="2977" w:type="dxa"/>
            <w:tcBorders>
              <w:top w:val="single" w:sz="4" w:space="0" w:color="000000"/>
              <w:left w:val="single" w:sz="4" w:space="0" w:color="000000"/>
              <w:bottom w:val="single" w:sz="4" w:space="0" w:color="000000"/>
              <w:right w:val="single" w:sz="4" w:space="0" w:color="000000"/>
            </w:tcBorders>
          </w:tcPr>
          <w:p w14:paraId="00D23FC1" w14:textId="77777777" w:rsidR="009600DF" w:rsidRPr="003D43D8" w:rsidRDefault="009600DF" w:rsidP="00DB75E6">
            <w:pPr>
              <w:spacing w:after="0" w:line="240" w:lineRule="auto"/>
              <w:rPr>
                <w:rFonts w:ascii="Times New Roman" w:eastAsia="Calibri" w:hAnsi="Times New Roman" w:cs="Times New Roman"/>
                <w:sz w:val="24"/>
                <w:szCs w:val="24"/>
                <w:lang w:val="en-US" w:eastAsia="zh-CN"/>
              </w:rPr>
            </w:pPr>
            <w:r w:rsidRPr="003D43D8">
              <w:rPr>
                <w:rFonts w:ascii="Times New Roman" w:hAnsi="Times New Roman" w:cs="Times New Roman"/>
                <w:sz w:val="24"/>
                <w:szCs w:val="24"/>
                <w:lang w:val="en-US"/>
              </w:rPr>
              <w:t>Secondary deforming osteoarthritis, ankylosis.  Classification. Clinic, diagnosis and treatment. Prevention.</w:t>
            </w:r>
          </w:p>
        </w:tc>
        <w:tc>
          <w:tcPr>
            <w:tcW w:w="5245" w:type="dxa"/>
            <w:tcBorders>
              <w:top w:val="single" w:sz="4" w:space="0" w:color="000000"/>
              <w:left w:val="single" w:sz="4" w:space="0" w:color="000000"/>
              <w:bottom w:val="single" w:sz="4" w:space="0" w:color="000000"/>
              <w:right w:val="single" w:sz="4" w:space="0" w:color="000000"/>
            </w:tcBorders>
          </w:tcPr>
          <w:p w14:paraId="07B47E09" w14:textId="0420A8C5" w:rsidR="009600DF" w:rsidRPr="003D43D8" w:rsidRDefault="00E71C87" w:rsidP="00DB75E6">
            <w:pPr>
              <w:pStyle w:val="Default"/>
              <w:rPr>
                <w:color w:val="auto"/>
                <w:lang w:val="en-US"/>
              </w:rPr>
            </w:pPr>
            <w:r w:rsidRPr="003D43D8">
              <w:rPr>
                <w:color w:val="auto"/>
                <w:lang w:val="en-US"/>
              </w:rPr>
              <w:t xml:space="preserve">The concept of deforming osteoarthritis, ankylosis. Etiology, pathogenesis. Classification. </w:t>
            </w:r>
          </w:p>
          <w:p w14:paraId="3253D99A" w14:textId="1D01A0C6" w:rsidR="009600DF" w:rsidRPr="003D43D8" w:rsidRDefault="009600DF" w:rsidP="00DB75E6">
            <w:pPr>
              <w:pStyle w:val="Default"/>
              <w:rPr>
                <w:color w:val="auto"/>
                <w:lang w:val="en-US"/>
              </w:rPr>
            </w:pPr>
            <w:r w:rsidRPr="003D43D8">
              <w:rPr>
                <w:color w:val="auto"/>
                <w:lang w:val="en-US"/>
              </w:rPr>
              <w:t xml:space="preserve"> diagnostic methods.</w:t>
            </w:r>
          </w:p>
          <w:p w14:paraId="55CFBF39" w14:textId="7D4800E5" w:rsidR="009600DF" w:rsidRPr="003D43D8" w:rsidRDefault="009600DF" w:rsidP="00DB75E6">
            <w:pPr>
              <w:pStyle w:val="Default"/>
              <w:rPr>
                <w:color w:val="auto"/>
                <w:lang w:val="en-US"/>
              </w:rPr>
            </w:pPr>
            <w:r w:rsidRPr="003D43D8">
              <w:rPr>
                <w:color w:val="auto"/>
                <w:lang w:val="en-US"/>
              </w:rPr>
              <w:t xml:space="preserve">Clinic, Differential diagnosis of secondary deforming osteoarthritis </w:t>
            </w:r>
          </w:p>
          <w:p w14:paraId="1DE7E0D6" w14:textId="1DE6BC31" w:rsidR="009600DF" w:rsidRPr="003D43D8" w:rsidRDefault="00E71C87" w:rsidP="00DB75E6">
            <w:pPr>
              <w:pStyle w:val="Default"/>
              <w:rPr>
                <w:color w:val="auto"/>
                <w:lang w:val="en-US"/>
              </w:rPr>
            </w:pPr>
            <w:r w:rsidRPr="003D43D8">
              <w:rPr>
                <w:color w:val="auto"/>
                <w:lang w:val="en-US"/>
              </w:rPr>
              <w:t xml:space="preserve">Clinic, Differential diagnosis of ankylosis </w:t>
            </w:r>
          </w:p>
          <w:p w14:paraId="63A93BEB" w14:textId="2B92767B" w:rsidR="009600DF" w:rsidRPr="003D43D8" w:rsidRDefault="009600DF" w:rsidP="00DB75E6">
            <w:pPr>
              <w:pStyle w:val="Default"/>
              <w:rPr>
                <w:color w:val="auto"/>
                <w:lang w:val="en-US"/>
              </w:rPr>
            </w:pPr>
            <w:r w:rsidRPr="003D43D8">
              <w:rPr>
                <w:color w:val="auto"/>
                <w:lang w:val="en-US"/>
              </w:rPr>
              <w:t xml:space="preserve">Complex treatment of secondary deforming osteoarthritis, ankylosis </w:t>
            </w:r>
          </w:p>
          <w:p w14:paraId="6E6C9FD4" w14:textId="1D64ECA0" w:rsidR="009600DF" w:rsidRPr="003D43D8" w:rsidRDefault="009600DF" w:rsidP="00DB75E6">
            <w:pPr>
              <w:pStyle w:val="Default"/>
              <w:rPr>
                <w:color w:val="auto"/>
                <w:lang w:val="en-US"/>
              </w:rPr>
            </w:pPr>
            <w:r w:rsidRPr="003D43D8">
              <w:rPr>
                <w:color w:val="auto"/>
                <w:lang w:val="en-US"/>
              </w:rPr>
              <w:t xml:space="preserve">Immediate and long-term complications of secondary deforming osteoarthritis, ankylosis </w:t>
            </w:r>
          </w:p>
        </w:tc>
        <w:tc>
          <w:tcPr>
            <w:tcW w:w="3685" w:type="dxa"/>
            <w:tcBorders>
              <w:top w:val="single" w:sz="4" w:space="0" w:color="000000"/>
              <w:left w:val="single" w:sz="4" w:space="0" w:color="000000"/>
              <w:bottom w:val="single" w:sz="4" w:space="0" w:color="000000"/>
              <w:right w:val="single" w:sz="4" w:space="0" w:color="000000"/>
            </w:tcBorders>
          </w:tcPr>
          <w:p w14:paraId="583C72B6"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2209A322"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66C42238" w14:textId="77777777" w:rsidR="009600DF" w:rsidRPr="00D5268C" w:rsidRDefault="009600DF" w:rsidP="00DB75E6">
            <w:pPr>
              <w:spacing w:after="0" w:line="240" w:lineRule="auto"/>
              <w:rPr>
                <w:rFonts w:ascii="Times New Roman" w:hAnsi="Times New Roman" w:cs="Times New Roman"/>
                <w:bCs/>
                <w:sz w:val="24"/>
                <w:szCs w:val="24"/>
              </w:rPr>
            </w:pPr>
          </w:p>
          <w:p w14:paraId="0D61BA81" w14:textId="77777777" w:rsidR="009600DF" w:rsidRPr="00D5268C" w:rsidRDefault="009600DF" w:rsidP="00DB75E6">
            <w:pPr>
              <w:tabs>
                <w:tab w:val="left" w:pos="0"/>
              </w:tabs>
              <w:spacing w:after="0" w:line="240" w:lineRule="auto"/>
              <w:ind w:left="-142"/>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6CA0D63"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0708F2B"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3931365E"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3260A4F1" w14:textId="205BA4B2"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6567683F" w14:textId="77777777" w:rsidTr="004A4DEE">
        <w:tc>
          <w:tcPr>
            <w:tcW w:w="562" w:type="dxa"/>
            <w:tcBorders>
              <w:top w:val="single" w:sz="4" w:space="0" w:color="000000"/>
              <w:left w:val="single" w:sz="4" w:space="0" w:color="000000"/>
              <w:bottom w:val="single" w:sz="4" w:space="0" w:color="000000"/>
              <w:right w:val="single" w:sz="4" w:space="0" w:color="000000"/>
            </w:tcBorders>
          </w:tcPr>
          <w:p w14:paraId="00D82BC9"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18</w:t>
            </w:r>
          </w:p>
        </w:tc>
        <w:tc>
          <w:tcPr>
            <w:tcW w:w="2977" w:type="dxa"/>
            <w:tcBorders>
              <w:top w:val="single" w:sz="4" w:space="0" w:color="000000"/>
              <w:left w:val="single" w:sz="4" w:space="0" w:color="000000"/>
              <w:bottom w:val="single" w:sz="4" w:space="0" w:color="000000"/>
              <w:right w:val="single" w:sz="4" w:space="0" w:color="000000"/>
            </w:tcBorders>
          </w:tcPr>
          <w:p w14:paraId="0014606A" w14:textId="77777777" w:rsidR="009600DF" w:rsidRPr="00D5268C" w:rsidRDefault="009600DF" w:rsidP="00DB75E6">
            <w:pPr>
              <w:spacing w:after="0" w:line="240" w:lineRule="auto"/>
              <w:rPr>
                <w:rFonts w:ascii="Times New Roman" w:eastAsia="Calibri" w:hAnsi="Times New Roman" w:cs="Times New Roman"/>
                <w:sz w:val="24"/>
                <w:szCs w:val="24"/>
                <w:lang w:eastAsia="zh-CN"/>
              </w:rPr>
            </w:pPr>
            <w:r w:rsidRPr="003D43D8">
              <w:rPr>
                <w:rFonts w:ascii="Times New Roman" w:hAnsi="Times New Roman" w:cs="Times New Roman"/>
                <w:sz w:val="24"/>
                <w:szCs w:val="24"/>
                <w:lang w:val="en-US"/>
              </w:rPr>
              <w:t xml:space="preserve">Specific inflammatory processes of the face and jaws (actinomycosis, tuberculosis, syphilis, HIV infection). </w:t>
            </w:r>
            <w:proofErr w:type="spellStart"/>
            <w:r w:rsidRPr="00D5268C">
              <w:rPr>
                <w:rFonts w:ascii="Times New Roman" w:hAnsi="Times New Roman" w:cs="Times New Roman"/>
                <w:sz w:val="24"/>
                <w:szCs w:val="24"/>
              </w:rPr>
              <w:t>Clinic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Prevention</w:t>
            </w:r>
            <w:proofErr w:type="spellEnd"/>
            <w:r w:rsidRPr="00D5268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6FB72904" w14:textId="2F515D98" w:rsidR="009600DF" w:rsidRPr="003D43D8" w:rsidRDefault="009600DF" w:rsidP="00E71C87">
            <w:pPr>
              <w:pStyle w:val="Default"/>
              <w:rPr>
                <w:color w:val="auto"/>
                <w:lang w:val="en-US"/>
              </w:rPr>
            </w:pPr>
            <w:r w:rsidRPr="003D43D8">
              <w:rPr>
                <w:color w:val="auto"/>
                <w:lang w:val="en-US"/>
              </w:rPr>
              <w:t>Specific inflammatory processes of the face and jaws (actinomycosis, tuberculosis, syphilis) and HIV infection.  Prevalence. Classification</w:t>
            </w:r>
          </w:p>
          <w:p w14:paraId="0354870E" w14:textId="77777777" w:rsidR="009600DF" w:rsidRPr="003D43D8" w:rsidRDefault="00E71C87" w:rsidP="00DB75E6">
            <w:pPr>
              <w:pStyle w:val="Default"/>
              <w:rPr>
                <w:color w:val="auto"/>
                <w:lang w:val="en-US"/>
              </w:rPr>
            </w:pPr>
            <w:r w:rsidRPr="003D43D8">
              <w:rPr>
                <w:color w:val="auto"/>
                <w:lang w:val="en-US"/>
              </w:rPr>
              <w:t>Clinic, diagnosis, differential diagnosis of tuberculosis, dentist's tactics.</w:t>
            </w:r>
          </w:p>
          <w:p w14:paraId="55FB1A58" w14:textId="3E422623" w:rsidR="00E71C87" w:rsidRPr="003D43D8" w:rsidRDefault="00E71C87" w:rsidP="00E71C87">
            <w:pPr>
              <w:pStyle w:val="Default"/>
              <w:rPr>
                <w:color w:val="auto"/>
                <w:lang w:val="en-US"/>
              </w:rPr>
            </w:pPr>
            <w:r w:rsidRPr="003D43D8">
              <w:rPr>
                <w:color w:val="auto"/>
                <w:lang w:val="en-US"/>
              </w:rPr>
              <w:t>Clinic, diagnosis, differential diagnosis of actinomycosis, dentist's tactics.</w:t>
            </w:r>
          </w:p>
          <w:p w14:paraId="0ABDE249" w14:textId="74AF536D" w:rsidR="00E71C87" w:rsidRPr="003D43D8" w:rsidRDefault="00E71C87" w:rsidP="00E71C87">
            <w:pPr>
              <w:pStyle w:val="Default"/>
              <w:rPr>
                <w:color w:val="auto"/>
                <w:lang w:val="en-US"/>
              </w:rPr>
            </w:pPr>
            <w:r w:rsidRPr="003D43D8">
              <w:rPr>
                <w:color w:val="auto"/>
                <w:lang w:val="en-US"/>
              </w:rPr>
              <w:t>Clinic, diagnosis, differential diagnosis of syphilis, dentist's tactics.</w:t>
            </w:r>
          </w:p>
          <w:p w14:paraId="723E6A4C" w14:textId="7D22EB6E" w:rsidR="00E71C87" w:rsidRPr="003D43D8" w:rsidRDefault="00E71C87" w:rsidP="004A4DEE">
            <w:pPr>
              <w:pStyle w:val="Default"/>
              <w:rPr>
                <w:color w:val="auto"/>
                <w:lang w:val="en-US"/>
              </w:rPr>
            </w:pPr>
            <w:r w:rsidRPr="003D43D8">
              <w:rPr>
                <w:color w:val="auto"/>
                <w:lang w:val="en-US"/>
              </w:rPr>
              <w:t>Surgical methods for the treatment of specific infection of the LOO</w:t>
            </w:r>
          </w:p>
        </w:tc>
        <w:tc>
          <w:tcPr>
            <w:tcW w:w="3685" w:type="dxa"/>
            <w:tcBorders>
              <w:top w:val="single" w:sz="4" w:space="0" w:color="000000"/>
              <w:left w:val="single" w:sz="4" w:space="0" w:color="000000"/>
              <w:bottom w:val="single" w:sz="4" w:space="0" w:color="000000"/>
              <w:right w:val="single" w:sz="4" w:space="0" w:color="000000"/>
            </w:tcBorders>
          </w:tcPr>
          <w:p w14:paraId="5F80D0C1" w14:textId="77777777" w:rsidR="009600DF" w:rsidRPr="003D43D8" w:rsidRDefault="009600DF" w:rsidP="00DB75E6">
            <w:pPr>
              <w:tabs>
                <w:tab w:val="left" w:pos="0"/>
              </w:tabs>
              <w:spacing w:after="0" w:line="240" w:lineRule="auto"/>
              <w:ind w:left="-142"/>
              <w:jc w:val="both"/>
              <w:rPr>
                <w:rFonts w:ascii="Times New Roman" w:hAnsi="Times New Roman" w:cs="Times New Roman"/>
                <w:sz w:val="24"/>
                <w:szCs w:val="24"/>
                <w:lang w:val="en-US"/>
              </w:rPr>
            </w:pPr>
          </w:p>
          <w:p w14:paraId="6BD572B9"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769F11A6"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4F75039E" w14:textId="77777777" w:rsidR="009600DF" w:rsidRPr="00D5268C" w:rsidRDefault="009600DF" w:rsidP="00DB75E6">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3D033B8"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055CCD06"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543214FA"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5718970B" w14:textId="77777777" w:rsidR="009600DF" w:rsidRPr="003D43D8" w:rsidRDefault="009600DF" w:rsidP="00DB75E6">
            <w:pPr>
              <w:spacing w:after="0" w:line="240" w:lineRule="auto"/>
              <w:jc w:val="both"/>
              <w:rPr>
                <w:rFonts w:ascii="Times New Roman" w:hAnsi="Times New Roman" w:cs="Times New Roman"/>
                <w:sz w:val="24"/>
                <w:szCs w:val="24"/>
                <w:lang w:val="en-US"/>
              </w:rPr>
            </w:pPr>
          </w:p>
        </w:tc>
      </w:tr>
      <w:tr w:rsidR="00D5268C" w:rsidRPr="003D43D8" w14:paraId="27104927" w14:textId="77777777" w:rsidTr="004A4DEE">
        <w:tc>
          <w:tcPr>
            <w:tcW w:w="562" w:type="dxa"/>
            <w:tcBorders>
              <w:top w:val="single" w:sz="4" w:space="0" w:color="000000"/>
              <w:left w:val="single" w:sz="4" w:space="0" w:color="000000"/>
              <w:bottom w:val="single" w:sz="4" w:space="0" w:color="000000"/>
              <w:right w:val="single" w:sz="4" w:space="0" w:color="000000"/>
            </w:tcBorders>
          </w:tcPr>
          <w:p w14:paraId="4B171E44" w14:textId="77777777" w:rsidR="009600DF" w:rsidRPr="00D5268C" w:rsidRDefault="009600DF"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19</w:t>
            </w:r>
          </w:p>
        </w:tc>
        <w:tc>
          <w:tcPr>
            <w:tcW w:w="2977" w:type="dxa"/>
            <w:tcBorders>
              <w:top w:val="single" w:sz="4" w:space="0" w:color="000000"/>
              <w:left w:val="single" w:sz="4" w:space="0" w:color="000000"/>
              <w:bottom w:val="single" w:sz="4" w:space="0" w:color="000000"/>
              <w:right w:val="single" w:sz="4" w:space="0" w:color="000000"/>
            </w:tcBorders>
          </w:tcPr>
          <w:p w14:paraId="50F0E753" w14:textId="77777777" w:rsidR="009600DF" w:rsidRPr="00D5268C" w:rsidRDefault="009600DF" w:rsidP="00DB75E6">
            <w:pPr>
              <w:spacing w:after="0" w:line="240" w:lineRule="auto"/>
              <w:rPr>
                <w:rFonts w:ascii="Times New Roman" w:eastAsia="Calibri" w:hAnsi="Times New Roman" w:cs="Times New Roman"/>
                <w:sz w:val="24"/>
                <w:szCs w:val="24"/>
                <w:lang w:eastAsia="zh-CN"/>
              </w:rPr>
            </w:pPr>
            <w:r w:rsidRPr="003D43D8">
              <w:rPr>
                <w:rFonts w:ascii="Times New Roman" w:hAnsi="Times New Roman" w:cs="Times New Roman"/>
                <w:sz w:val="24"/>
                <w:szCs w:val="24"/>
                <w:lang w:val="en-US"/>
              </w:rPr>
              <w:t xml:space="preserve">Trigeminal neuralgia. Clinic, diagnosis and treatment. </w:t>
            </w:r>
            <w:proofErr w:type="spellStart"/>
            <w:r w:rsidRPr="00D5268C">
              <w:rPr>
                <w:rFonts w:ascii="Times New Roman" w:hAnsi="Times New Roman" w:cs="Times New Roman"/>
                <w:sz w:val="24"/>
                <w:szCs w:val="24"/>
              </w:rPr>
              <w:t>Prevention</w:t>
            </w:r>
            <w:proofErr w:type="spellEnd"/>
            <w:r w:rsidRPr="00D5268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44E74613" w14:textId="0F5890EC" w:rsidR="009600DF" w:rsidRPr="003D43D8" w:rsidRDefault="009600DF" w:rsidP="00DB75E6">
            <w:pPr>
              <w:pStyle w:val="Default"/>
              <w:rPr>
                <w:color w:val="auto"/>
                <w:lang w:val="en-US"/>
              </w:rPr>
            </w:pPr>
            <w:r w:rsidRPr="003D43D8">
              <w:rPr>
                <w:color w:val="auto"/>
                <w:lang w:val="en-US"/>
              </w:rPr>
              <w:t>Classification of diseases of trigeminal neuralgia</w:t>
            </w:r>
          </w:p>
          <w:p w14:paraId="77782875" w14:textId="7F00CE3B" w:rsidR="009600DF" w:rsidRPr="003D43D8" w:rsidRDefault="009600DF" w:rsidP="00DB75E6">
            <w:pPr>
              <w:pStyle w:val="Default"/>
              <w:rPr>
                <w:color w:val="auto"/>
                <w:lang w:val="en-US"/>
              </w:rPr>
            </w:pPr>
            <w:r w:rsidRPr="003D43D8">
              <w:rPr>
                <w:color w:val="auto"/>
                <w:lang w:val="en-US"/>
              </w:rPr>
              <w:t xml:space="preserve"> Etiology and pathogenesis of trigeminal neuralgia</w:t>
            </w:r>
          </w:p>
          <w:p w14:paraId="57B4FD60" w14:textId="31C19772" w:rsidR="009600DF" w:rsidRPr="003D43D8" w:rsidRDefault="009600DF" w:rsidP="00DB75E6">
            <w:pPr>
              <w:pStyle w:val="Default"/>
              <w:rPr>
                <w:color w:val="auto"/>
                <w:lang w:val="en-US"/>
              </w:rPr>
            </w:pPr>
            <w:r w:rsidRPr="003D43D8">
              <w:rPr>
                <w:color w:val="auto"/>
                <w:lang w:val="en-US"/>
              </w:rPr>
              <w:t xml:space="preserve"> Main and additional methods for diagnosing trigeminal neuralgia</w:t>
            </w:r>
          </w:p>
          <w:p w14:paraId="556922DE" w14:textId="61A25386" w:rsidR="009600DF" w:rsidRPr="003D43D8" w:rsidRDefault="009600DF" w:rsidP="00DB75E6">
            <w:pPr>
              <w:pStyle w:val="Default"/>
              <w:rPr>
                <w:color w:val="auto"/>
                <w:lang w:val="en-US"/>
              </w:rPr>
            </w:pPr>
            <w:r w:rsidRPr="003D43D8">
              <w:rPr>
                <w:color w:val="auto"/>
                <w:lang w:val="en-US"/>
              </w:rPr>
              <w:t>Trigeminal neuralgia clinic</w:t>
            </w:r>
          </w:p>
          <w:p w14:paraId="3D6B7411" w14:textId="497B1A94" w:rsidR="009600DF" w:rsidRPr="003D43D8" w:rsidRDefault="009600DF" w:rsidP="00DB75E6">
            <w:pPr>
              <w:pStyle w:val="Default"/>
              <w:rPr>
                <w:color w:val="auto"/>
                <w:lang w:val="en-US"/>
              </w:rPr>
            </w:pPr>
            <w:r w:rsidRPr="003D43D8">
              <w:rPr>
                <w:color w:val="auto"/>
                <w:lang w:val="en-US"/>
              </w:rPr>
              <w:t xml:space="preserve"> Differential diagnosis of trigeminal neuralgia</w:t>
            </w:r>
          </w:p>
          <w:p w14:paraId="5E508CB6" w14:textId="44233FDF" w:rsidR="009600DF" w:rsidRPr="003D43D8" w:rsidRDefault="009600DF" w:rsidP="00DB75E6">
            <w:pPr>
              <w:pStyle w:val="Default"/>
              <w:rPr>
                <w:color w:val="auto"/>
                <w:lang w:val="en-US"/>
              </w:rPr>
            </w:pPr>
            <w:r w:rsidRPr="003D43D8">
              <w:rPr>
                <w:color w:val="auto"/>
                <w:lang w:val="en-US"/>
              </w:rPr>
              <w:t>Comprehensive treatment of trigeminal neuralgia</w:t>
            </w:r>
          </w:p>
          <w:p w14:paraId="53330878" w14:textId="1A0C9A7B" w:rsidR="009600DF" w:rsidRPr="003D43D8" w:rsidRDefault="009600DF" w:rsidP="00DB75E6">
            <w:pPr>
              <w:pStyle w:val="Default"/>
              <w:rPr>
                <w:color w:val="auto"/>
                <w:lang w:val="en-US"/>
              </w:rPr>
            </w:pPr>
            <w:r w:rsidRPr="003D43D8">
              <w:rPr>
                <w:color w:val="auto"/>
                <w:lang w:val="en-US"/>
              </w:rPr>
              <w:t>Immediate and remote complications of trigeminal neuralgia</w:t>
            </w:r>
          </w:p>
          <w:p w14:paraId="67D8C214" w14:textId="77777777" w:rsidR="009600DF" w:rsidRPr="003D43D8" w:rsidRDefault="009600DF" w:rsidP="00DB75E6">
            <w:pPr>
              <w:pStyle w:val="Default"/>
              <w:rPr>
                <w:color w:val="auto"/>
                <w:lang w:val="en-US"/>
              </w:rPr>
            </w:pPr>
          </w:p>
        </w:tc>
        <w:tc>
          <w:tcPr>
            <w:tcW w:w="3685" w:type="dxa"/>
            <w:tcBorders>
              <w:top w:val="single" w:sz="4" w:space="0" w:color="000000"/>
              <w:left w:val="single" w:sz="4" w:space="0" w:color="000000"/>
              <w:bottom w:val="single" w:sz="4" w:space="0" w:color="000000"/>
              <w:right w:val="single" w:sz="4" w:space="0" w:color="000000"/>
            </w:tcBorders>
          </w:tcPr>
          <w:p w14:paraId="019A54FB" w14:textId="77777777" w:rsidR="009600DF" w:rsidRPr="003D43D8"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1. </w:t>
            </w: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w:t>
            </w:r>
            <w:proofErr w:type="spellStart"/>
            <w:r w:rsidRPr="003D43D8">
              <w:rPr>
                <w:rFonts w:ascii="Times New Roman" w:hAnsi="Times New Roman" w:cs="Times New Roman"/>
                <w:sz w:val="24"/>
                <w:szCs w:val="24"/>
                <w:lang w:val="en-US"/>
              </w:rPr>
              <w:t>Pod.red.T.</w:t>
            </w:r>
            <w:proofErr w:type="gramStart"/>
            <w:r w:rsidRPr="003D43D8">
              <w:rPr>
                <w:rFonts w:ascii="Times New Roman" w:hAnsi="Times New Roman" w:cs="Times New Roman"/>
                <w:sz w:val="24"/>
                <w:szCs w:val="24"/>
                <w:lang w:val="en-US"/>
              </w:rPr>
              <w:t>G.Robustova</w:t>
            </w:r>
            <w:proofErr w:type="spellEnd"/>
            <w:proofErr w:type="gramEnd"/>
            <w:r w:rsidRPr="003D43D8">
              <w:rPr>
                <w:rFonts w:ascii="Times New Roman" w:hAnsi="Times New Roman" w:cs="Times New Roman"/>
                <w:sz w:val="24"/>
                <w:szCs w:val="24"/>
                <w:lang w:val="en-US"/>
              </w:rPr>
              <w:t>.- 3rd ed., revised and supplemented - Moscow: Medicine, 2003.- 504 p.: ill. P. 97-116.</w:t>
            </w:r>
          </w:p>
          <w:p w14:paraId="18BAE140" w14:textId="77777777" w:rsidR="009600DF" w:rsidRPr="00D5268C" w:rsidRDefault="009600DF"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54601357" w14:textId="77777777" w:rsidR="009600DF" w:rsidRPr="00D5268C" w:rsidRDefault="009600DF" w:rsidP="00DB75E6">
            <w:pPr>
              <w:tabs>
                <w:tab w:val="left" w:pos="0"/>
              </w:tabs>
              <w:spacing w:after="0" w:line="240" w:lineRule="auto"/>
              <w:ind w:left="-142"/>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C278E7"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Formative assessment:</w:t>
            </w:r>
          </w:p>
          <w:p w14:paraId="40A534D9"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1. TBL or CBL</w:t>
            </w:r>
          </w:p>
          <w:p w14:paraId="1CE93749" w14:textId="77777777" w:rsidR="0065374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2. Work in the hospital</w:t>
            </w:r>
          </w:p>
          <w:p w14:paraId="04D2D3B4" w14:textId="28BE73BC" w:rsidR="009600DF" w:rsidRPr="003D43D8" w:rsidRDefault="0065374F" w:rsidP="0065374F">
            <w:pPr>
              <w:spacing w:after="0" w:line="240" w:lineRule="auto"/>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3. </w:t>
            </w:r>
            <w:proofErr w:type="gramStart"/>
            <w:r w:rsidRPr="003D43D8">
              <w:rPr>
                <w:rFonts w:ascii="Times New Roman" w:hAnsi="Times New Roman" w:cs="Times New Roman"/>
                <w:sz w:val="24"/>
                <w:szCs w:val="24"/>
                <w:lang w:val="en-US"/>
              </w:rPr>
              <w:t>Mini-conference</w:t>
            </w:r>
            <w:proofErr w:type="gramEnd"/>
            <w:r w:rsidRPr="003D43D8">
              <w:rPr>
                <w:rFonts w:ascii="Times New Roman" w:hAnsi="Times New Roman" w:cs="Times New Roman"/>
                <w:sz w:val="24"/>
                <w:szCs w:val="24"/>
                <w:lang w:val="en-US"/>
              </w:rPr>
              <w:t xml:space="preserve"> </w:t>
            </w:r>
            <w:proofErr w:type="gramStart"/>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topic of </w:t>
            </w:r>
            <w:r w:rsidR="003D43D8">
              <w:rPr>
                <w:rFonts w:ascii="Times New Roman" w:hAnsi="Times New Roman" w:cs="Times New Roman"/>
                <w:sz w:val="24"/>
                <w:szCs w:val="24"/>
                <w:lang w:val="en-US"/>
              </w:rPr>
              <w:t>IWS</w:t>
            </w:r>
          </w:p>
        </w:tc>
      </w:tr>
      <w:tr w:rsidR="004A4DEE" w:rsidRPr="00D5268C" w14:paraId="3D4E50DB" w14:textId="77777777" w:rsidTr="004A4DEE">
        <w:tc>
          <w:tcPr>
            <w:tcW w:w="562" w:type="dxa"/>
            <w:tcBorders>
              <w:top w:val="single" w:sz="4" w:space="0" w:color="000000"/>
              <w:left w:val="single" w:sz="4" w:space="0" w:color="000000"/>
              <w:bottom w:val="single" w:sz="4" w:space="0" w:color="000000"/>
              <w:right w:val="single" w:sz="4" w:space="0" w:color="000000"/>
            </w:tcBorders>
          </w:tcPr>
          <w:p w14:paraId="444798C9" w14:textId="2A9E0AD7" w:rsidR="00E71C87" w:rsidRPr="00D5268C" w:rsidRDefault="00E71C87" w:rsidP="00DB75E6">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20.</w:t>
            </w:r>
          </w:p>
        </w:tc>
        <w:tc>
          <w:tcPr>
            <w:tcW w:w="2977" w:type="dxa"/>
            <w:tcBorders>
              <w:top w:val="single" w:sz="4" w:space="0" w:color="000000"/>
              <w:left w:val="single" w:sz="4" w:space="0" w:color="000000"/>
              <w:bottom w:val="single" w:sz="4" w:space="0" w:color="000000"/>
              <w:right w:val="single" w:sz="4" w:space="0" w:color="000000"/>
            </w:tcBorders>
          </w:tcPr>
          <w:p w14:paraId="09BD3369" w14:textId="03A3317B" w:rsidR="00E71C87" w:rsidRPr="00D5268C" w:rsidRDefault="003D43D8" w:rsidP="00DB75E6">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lang w:val="en-US"/>
              </w:rPr>
              <w:t xml:space="preserve">Current </w:t>
            </w:r>
            <w:r w:rsidR="00E71C87" w:rsidRPr="00D5268C">
              <w:rPr>
                <w:rFonts w:ascii="Times New Roman" w:hAnsi="Times New Roman" w:cs="Times New Roman"/>
                <w:b/>
                <w:bCs/>
                <w:sz w:val="24"/>
                <w:szCs w:val="24"/>
              </w:rPr>
              <w:t xml:space="preserve"> ControlNo</w:t>
            </w:r>
            <w:proofErr w:type="gramEnd"/>
            <w:r w:rsidR="00E71C87" w:rsidRPr="00D5268C">
              <w:rPr>
                <w:rFonts w:ascii="Times New Roman" w:hAnsi="Times New Roman" w:cs="Times New Roman"/>
                <w:b/>
                <w:bCs/>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23E54963" w14:textId="77777777" w:rsidR="00677000" w:rsidRPr="00D5268C" w:rsidRDefault="00E71C87" w:rsidP="00DB75E6">
            <w:pPr>
              <w:pStyle w:val="Default"/>
              <w:rPr>
                <w:color w:val="auto"/>
              </w:rPr>
            </w:pPr>
            <w:proofErr w:type="spellStart"/>
            <w:r w:rsidRPr="00D5268C">
              <w:rPr>
                <w:color w:val="auto"/>
              </w:rPr>
              <w:t>Testing</w:t>
            </w:r>
            <w:proofErr w:type="spellEnd"/>
            <w:r w:rsidRPr="00D5268C">
              <w:rPr>
                <w:color w:val="auto"/>
              </w:rPr>
              <w:t xml:space="preserve"> </w:t>
            </w:r>
          </w:p>
          <w:p w14:paraId="3A69F533" w14:textId="1111EB57" w:rsidR="00E71C87" w:rsidRPr="00D5268C" w:rsidRDefault="00677000" w:rsidP="00DB75E6">
            <w:pPr>
              <w:pStyle w:val="Default"/>
              <w:rPr>
                <w:color w:val="auto"/>
              </w:rPr>
            </w:pPr>
            <w:proofErr w:type="spellStart"/>
            <w:r w:rsidRPr="00D5268C">
              <w:rPr>
                <w:color w:val="auto"/>
              </w:rPr>
              <w:t>Practical</w:t>
            </w:r>
            <w:proofErr w:type="spellEnd"/>
            <w:r w:rsidRPr="00D5268C">
              <w:rPr>
                <w:color w:val="auto"/>
              </w:rPr>
              <w:t xml:space="preserve"> </w:t>
            </w:r>
            <w:proofErr w:type="spellStart"/>
            <w:r w:rsidRPr="00D5268C">
              <w:rPr>
                <w:color w:val="auto"/>
              </w:rPr>
              <w:t>Skills</w:t>
            </w:r>
            <w:proofErr w:type="spellEnd"/>
            <w:r w:rsidRPr="00D5268C">
              <w:rPr>
                <w:color w:val="auto"/>
              </w:rPr>
              <w:t xml:space="preserve"> </w:t>
            </w:r>
            <w:proofErr w:type="spellStart"/>
            <w:r w:rsidRPr="00D5268C">
              <w:rPr>
                <w:color w:val="auto"/>
              </w:rPr>
              <w:t>Reception</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0DF065E5" w14:textId="77777777" w:rsidR="00E71C87" w:rsidRPr="00D5268C" w:rsidRDefault="00E71C87" w:rsidP="00DB75E6">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A81B6CA" w14:textId="77777777" w:rsidR="00E71C87" w:rsidRPr="00D5268C" w:rsidRDefault="00E71C87" w:rsidP="00DB75E6">
            <w:pPr>
              <w:spacing w:after="0" w:line="240" w:lineRule="auto"/>
              <w:jc w:val="both"/>
              <w:rPr>
                <w:rFonts w:ascii="Times New Roman" w:hAnsi="Times New Roman" w:cs="Times New Roman"/>
                <w:sz w:val="24"/>
                <w:szCs w:val="24"/>
              </w:rPr>
            </w:pPr>
          </w:p>
        </w:tc>
      </w:tr>
    </w:tbl>
    <w:p w14:paraId="1A039998" w14:textId="77777777" w:rsidR="00B34D06" w:rsidRPr="00D5268C" w:rsidRDefault="00B34D06" w:rsidP="00D357AE">
      <w:pPr>
        <w:spacing w:after="0" w:line="240" w:lineRule="auto"/>
        <w:jc w:val="center"/>
        <w:textAlignment w:val="baseline"/>
        <w:rPr>
          <w:rFonts w:ascii="Times New Roman" w:eastAsia="Times New Roman" w:hAnsi="Times New Roman" w:cs="Times New Roman"/>
          <w:b/>
          <w:kern w:val="0"/>
          <w:sz w:val="24"/>
          <w:szCs w:val="24"/>
          <w:lang w:eastAsia="ru-RU"/>
          <w14:ligatures w14:val="none"/>
        </w:rPr>
      </w:pPr>
      <w:bookmarkStart w:id="0" w:name="_Hlk219731911"/>
      <w:r w:rsidRPr="00D5268C">
        <w:rPr>
          <w:rFonts w:ascii="Times New Roman" w:eastAsia="Times New Roman" w:hAnsi="Times New Roman" w:cs="Times New Roman"/>
          <w:b/>
          <w:bCs/>
          <w:kern w:val="0"/>
          <w:sz w:val="24"/>
          <w:szCs w:val="24"/>
          <w:lang w:eastAsia="ru-RU"/>
          <w14:ligatures w14:val="none"/>
        </w:rPr>
        <w:t>RUBRICATOR FOR ASSESSING LEARNING OUTCOMES</w:t>
      </w:r>
    </w:p>
    <w:p w14:paraId="3E668326" w14:textId="2EEA50BC" w:rsidR="008333A4" w:rsidRPr="00D5268C" w:rsidRDefault="00B34D06" w:rsidP="00D357AE">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roofErr w:type="spellStart"/>
      <w:r w:rsidRPr="00D5268C">
        <w:rPr>
          <w:rFonts w:ascii="Times New Roman" w:eastAsia="Times New Roman" w:hAnsi="Times New Roman" w:cs="Times New Roman"/>
          <w:b/>
          <w:bCs/>
          <w:kern w:val="0"/>
          <w:sz w:val="24"/>
          <w:szCs w:val="24"/>
          <w:lang w:eastAsia="ru-RU"/>
          <w14:ligatures w14:val="none"/>
        </w:rPr>
        <w:t>in</w:t>
      </w:r>
      <w:proofErr w:type="spellEnd"/>
      <w:r w:rsidRPr="00D5268C">
        <w:rPr>
          <w:rFonts w:ascii="Times New Roman" w:eastAsia="Times New Roman" w:hAnsi="Times New Roman" w:cs="Times New Roman"/>
          <w:b/>
          <w:bCs/>
          <w:kern w:val="0"/>
          <w:sz w:val="24"/>
          <w:szCs w:val="24"/>
          <w:lang w:eastAsia="ru-RU"/>
          <w14:ligatures w14:val="none"/>
        </w:rPr>
        <w:t xml:space="preserve"> </w:t>
      </w:r>
      <w:proofErr w:type="spellStart"/>
      <w:r w:rsidRPr="00D5268C">
        <w:rPr>
          <w:rFonts w:ascii="Times New Roman" w:eastAsia="Times New Roman" w:hAnsi="Times New Roman" w:cs="Times New Roman"/>
          <w:b/>
          <w:bCs/>
          <w:kern w:val="0"/>
          <w:sz w:val="24"/>
          <w:szCs w:val="24"/>
          <w:lang w:eastAsia="ru-RU"/>
          <w14:ligatures w14:val="none"/>
        </w:rPr>
        <w:t>summative</w:t>
      </w:r>
      <w:proofErr w:type="spellEnd"/>
      <w:r w:rsidRPr="00D5268C">
        <w:rPr>
          <w:rFonts w:ascii="Times New Roman" w:eastAsia="Times New Roman" w:hAnsi="Times New Roman" w:cs="Times New Roman"/>
          <w:b/>
          <w:bCs/>
          <w:kern w:val="0"/>
          <w:sz w:val="24"/>
          <w:szCs w:val="24"/>
          <w:lang w:eastAsia="ru-RU"/>
          <w14:ligatures w14:val="none"/>
        </w:rPr>
        <w:t xml:space="preserve"> </w:t>
      </w:r>
      <w:proofErr w:type="spellStart"/>
      <w:r w:rsidRPr="00D5268C">
        <w:rPr>
          <w:rFonts w:ascii="Times New Roman" w:eastAsia="Times New Roman" w:hAnsi="Times New Roman" w:cs="Times New Roman"/>
          <w:b/>
          <w:bCs/>
          <w:kern w:val="0"/>
          <w:sz w:val="24"/>
          <w:szCs w:val="24"/>
          <w:lang w:eastAsia="ru-RU"/>
          <w14:ligatures w14:val="none"/>
        </w:rPr>
        <w:t>assessment</w:t>
      </w:r>
      <w:proofErr w:type="spellEnd"/>
    </w:p>
    <w:tbl>
      <w:tblPr>
        <w:tblW w:w="13183"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0490"/>
        <w:gridCol w:w="2693"/>
      </w:tblGrid>
      <w:tr w:rsidR="00D5268C" w:rsidRPr="00D5268C" w14:paraId="52C338F4" w14:textId="77777777" w:rsidTr="00F65317">
        <w:trPr>
          <w:trHeight w:val="317"/>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6871979" w14:textId="7C1E1A5E" w:rsidR="006B65FB" w:rsidRPr="00D5268C" w:rsidRDefault="00B516D3" w:rsidP="00D357AE">
            <w:pPr>
              <w:spacing w:after="0" w:line="240" w:lineRule="auto"/>
              <w:jc w:val="both"/>
              <w:rPr>
                <w:rFonts w:ascii="Times New Roman" w:eastAsia="Times New Roman" w:hAnsi="Times New Roman" w:cs="Times New Roman"/>
                <w:sz w:val="24"/>
                <w:szCs w:val="24"/>
              </w:rPr>
            </w:pPr>
            <w:proofErr w:type="spellStart"/>
            <w:r w:rsidRPr="00D5268C">
              <w:rPr>
                <w:rFonts w:ascii="Times New Roman" w:eastAsia="Times New Roman" w:hAnsi="Times New Roman" w:cs="Times New Roman"/>
                <w:sz w:val="24"/>
                <w:szCs w:val="24"/>
              </w:rPr>
              <w:t>Clinical</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Skills</w:t>
            </w:r>
            <w:proofErr w:type="spellEnd"/>
          </w:p>
        </w:tc>
        <w:tc>
          <w:tcPr>
            <w:tcW w:w="269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7E90DCC"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20%</w:t>
            </w:r>
          </w:p>
        </w:tc>
      </w:tr>
      <w:tr w:rsidR="00D5268C" w:rsidRPr="00D5268C" w14:paraId="31BB727C" w14:textId="77777777" w:rsidTr="00F65317">
        <w:trPr>
          <w:trHeight w:val="329"/>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66CCD6C" w14:textId="5CD2D56A" w:rsidR="006B65FB" w:rsidRPr="003D43D8" w:rsidRDefault="003D43D8" w:rsidP="00D357AE">
            <w:pPr>
              <w:spacing w:after="0" w:line="240" w:lineRule="auto"/>
              <w:ind w:hanging="9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IWS</w:t>
            </w:r>
            <w:r w:rsidR="006B65FB" w:rsidRPr="003D43D8">
              <w:rPr>
                <w:rFonts w:ascii="Times New Roman" w:eastAsia="Times New Roman" w:hAnsi="Times New Roman" w:cs="Times New Roman"/>
                <w:sz w:val="24"/>
                <w:szCs w:val="24"/>
                <w:lang w:val="en-US"/>
              </w:rPr>
              <w:t xml:space="preserve"> (case, video, simulation OR </w:t>
            </w:r>
            <w:r>
              <w:rPr>
                <w:rFonts w:ascii="Times New Roman" w:eastAsia="Times New Roman" w:hAnsi="Times New Roman" w:cs="Times New Roman"/>
                <w:sz w:val="24"/>
                <w:szCs w:val="24"/>
                <w:lang w:val="en-US"/>
              </w:rPr>
              <w:t>IWS</w:t>
            </w:r>
            <w:r w:rsidR="006B65FB" w:rsidRPr="003D43D8">
              <w:rPr>
                <w:rFonts w:ascii="Times New Roman" w:eastAsia="Times New Roman" w:hAnsi="Times New Roman" w:cs="Times New Roman"/>
                <w:sz w:val="24"/>
                <w:szCs w:val="24"/>
                <w:lang w:val="en-US"/>
              </w:rPr>
              <w:t xml:space="preserve"> – thesis, report, article)</w:t>
            </w:r>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11677A"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10%</w:t>
            </w:r>
          </w:p>
        </w:tc>
      </w:tr>
      <w:tr w:rsidR="00D5268C" w:rsidRPr="00D5268C" w14:paraId="03CA7D4C" w14:textId="77777777" w:rsidTr="00F65317">
        <w:trPr>
          <w:trHeight w:val="317"/>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23DD9A"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proofErr w:type="spellStart"/>
            <w:r w:rsidRPr="00D5268C">
              <w:rPr>
                <w:rFonts w:ascii="Times New Roman" w:eastAsia="Times New Roman" w:hAnsi="Times New Roman" w:cs="Times New Roman"/>
                <w:sz w:val="24"/>
                <w:szCs w:val="24"/>
              </w:rPr>
              <w:t>Boundary</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control</w:t>
            </w:r>
            <w:proofErr w:type="spellEnd"/>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DF965FE"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70%</w:t>
            </w:r>
          </w:p>
        </w:tc>
      </w:tr>
      <w:tr w:rsidR="00D5268C" w:rsidRPr="00D5268C" w14:paraId="46933A77" w14:textId="77777777" w:rsidTr="00F65317">
        <w:trPr>
          <w:trHeight w:val="329"/>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A356CAF"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r w:rsidRPr="00D5268C">
              <w:rPr>
                <w:rFonts w:ascii="Times New Roman" w:eastAsia="Times New Roman" w:hAnsi="Times New Roman" w:cs="Times New Roman"/>
                <w:bCs/>
                <w:sz w:val="24"/>
                <w:szCs w:val="24"/>
              </w:rPr>
              <w:t>Total RC1</w:t>
            </w:r>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971F29"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100%</w:t>
            </w:r>
          </w:p>
        </w:tc>
      </w:tr>
      <w:tr w:rsidR="00D5268C" w:rsidRPr="00D5268C" w14:paraId="0072009C" w14:textId="77777777" w:rsidTr="00F65317">
        <w:trPr>
          <w:trHeight w:val="317"/>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936C784"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 xml:space="preserve">Medical </w:t>
            </w:r>
            <w:proofErr w:type="spellStart"/>
            <w:r w:rsidRPr="00D5268C">
              <w:rPr>
                <w:rFonts w:ascii="Times New Roman" w:eastAsia="Times New Roman" w:hAnsi="Times New Roman" w:cs="Times New Roman"/>
                <w:sz w:val="24"/>
                <w:szCs w:val="24"/>
              </w:rPr>
              <w:t>history</w:t>
            </w:r>
            <w:proofErr w:type="spellEnd"/>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590D616"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20%</w:t>
            </w:r>
          </w:p>
        </w:tc>
      </w:tr>
      <w:tr w:rsidR="00D5268C" w:rsidRPr="00D5268C" w14:paraId="096C7021" w14:textId="77777777" w:rsidTr="00F65317">
        <w:trPr>
          <w:trHeight w:val="329"/>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08E0264"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СРС</w:t>
            </w:r>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2FE8621"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10%</w:t>
            </w:r>
          </w:p>
        </w:tc>
      </w:tr>
      <w:tr w:rsidR="00D5268C" w:rsidRPr="00D5268C" w14:paraId="7BF77589" w14:textId="77777777" w:rsidTr="00F65317">
        <w:trPr>
          <w:trHeight w:val="317"/>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0164C66"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proofErr w:type="spellStart"/>
            <w:r w:rsidRPr="00D5268C">
              <w:rPr>
                <w:rFonts w:ascii="Times New Roman" w:eastAsia="Times New Roman" w:hAnsi="Times New Roman" w:cs="Times New Roman"/>
                <w:sz w:val="24"/>
                <w:szCs w:val="24"/>
              </w:rPr>
              <w:t>Boundary</w:t>
            </w:r>
            <w:proofErr w:type="spellEnd"/>
            <w:r w:rsidRPr="00D5268C">
              <w:rPr>
                <w:rFonts w:ascii="Times New Roman" w:eastAsia="Times New Roman" w:hAnsi="Times New Roman" w:cs="Times New Roman"/>
                <w:sz w:val="24"/>
                <w:szCs w:val="24"/>
              </w:rPr>
              <w:t xml:space="preserve"> </w:t>
            </w:r>
            <w:proofErr w:type="spellStart"/>
            <w:r w:rsidRPr="00D5268C">
              <w:rPr>
                <w:rFonts w:ascii="Times New Roman" w:eastAsia="Times New Roman" w:hAnsi="Times New Roman" w:cs="Times New Roman"/>
                <w:sz w:val="24"/>
                <w:szCs w:val="24"/>
              </w:rPr>
              <w:t>control</w:t>
            </w:r>
            <w:proofErr w:type="spellEnd"/>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7DB78E"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70%</w:t>
            </w:r>
          </w:p>
        </w:tc>
      </w:tr>
      <w:tr w:rsidR="00D5268C" w:rsidRPr="00D5268C" w14:paraId="0E5BB85E" w14:textId="77777777" w:rsidTr="00F65317">
        <w:trPr>
          <w:trHeight w:val="51"/>
        </w:trPr>
        <w:tc>
          <w:tcPr>
            <w:tcW w:w="104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F64F663" w14:textId="77777777" w:rsidR="006B65FB" w:rsidRPr="00D5268C" w:rsidRDefault="006B65FB" w:rsidP="00D357AE">
            <w:pPr>
              <w:spacing w:after="0" w:line="240" w:lineRule="auto"/>
              <w:jc w:val="both"/>
              <w:rPr>
                <w:rFonts w:ascii="Times New Roman" w:eastAsia="Times New Roman" w:hAnsi="Times New Roman" w:cs="Times New Roman"/>
                <w:sz w:val="24"/>
                <w:szCs w:val="24"/>
                <w:lang w:val="en-US"/>
              </w:rPr>
            </w:pPr>
            <w:r w:rsidRPr="00D5268C">
              <w:rPr>
                <w:rFonts w:ascii="Times New Roman" w:eastAsia="Times New Roman" w:hAnsi="Times New Roman" w:cs="Times New Roman"/>
                <w:bCs/>
                <w:sz w:val="24"/>
                <w:szCs w:val="24"/>
              </w:rPr>
              <w:t>Total RC2</w:t>
            </w:r>
          </w:p>
        </w:tc>
        <w:tc>
          <w:tcPr>
            <w:tcW w:w="26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4D2A47" w14:textId="77777777" w:rsidR="006B65FB" w:rsidRPr="00D5268C" w:rsidRDefault="006B65FB" w:rsidP="00D357AE">
            <w:pPr>
              <w:spacing w:after="0" w:line="240" w:lineRule="auto"/>
              <w:jc w:val="center"/>
              <w:rPr>
                <w:rFonts w:ascii="Times New Roman" w:eastAsia="Times New Roman" w:hAnsi="Times New Roman" w:cs="Times New Roman"/>
                <w:sz w:val="24"/>
                <w:szCs w:val="24"/>
              </w:rPr>
            </w:pPr>
            <w:r w:rsidRPr="00D5268C">
              <w:rPr>
                <w:rFonts w:ascii="Times New Roman" w:eastAsia="Times New Roman" w:hAnsi="Times New Roman" w:cs="Times New Roman"/>
                <w:sz w:val="24"/>
                <w:szCs w:val="24"/>
              </w:rPr>
              <w:t>100%</w:t>
            </w:r>
          </w:p>
        </w:tc>
      </w:tr>
    </w:tbl>
    <w:p w14:paraId="6FBCA811" w14:textId="77777777" w:rsidR="006B65FB" w:rsidRPr="00D5268C" w:rsidRDefault="006B65FB" w:rsidP="00D357AE">
      <w:pPr>
        <w:spacing w:after="0" w:line="240" w:lineRule="auto"/>
        <w:jc w:val="both"/>
        <w:rPr>
          <w:rFonts w:ascii="Times New Roman" w:eastAsia="Times New Roman" w:hAnsi="Times New Roman" w:cs="Times New Roman"/>
          <w:sz w:val="24"/>
          <w:szCs w:val="24"/>
        </w:rPr>
      </w:pPr>
      <w:r w:rsidRPr="00D5268C">
        <w:rPr>
          <w:rFonts w:ascii="Times New Roman" w:eastAsia="Times New Roman" w:hAnsi="Times New Roman" w:cs="Times New Roman"/>
          <w:bCs/>
          <w:sz w:val="24"/>
          <w:szCs w:val="24"/>
        </w:rPr>
        <w:t xml:space="preserve">Final </w:t>
      </w:r>
      <w:proofErr w:type="spellStart"/>
      <w:r w:rsidRPr="00D5268C">
        <w:rPr>
          <w:rFonts w:ascii="Times New Roman" w:eastAsia="Times New Roman" w:hAnsi="Times New Roman" w:cs="Times New Roman"/>
          <w:bCs/>
          <w:sz w:val="24"/>
          <w:szCs w:val="24"/>
        </w:rPr>
        <w:t>grade</w:t>
      </w:r>
      <w:proofErr w:type="spellEnd"/>
      <w:r w:rsidRPr="00D5268C">
        <w:rPr>
          <w:rFonts w:ascii="Times New Roman" w:eastAsia="Times New Roman" w:hAnsi="Times New Roman" w:cs="Times New Roman"/>
          <w:bCs/>
          <w:sz w:val="24"/>
          <w:szCs w:val="24"/>
        </w:rPr>
        <w:t>:</w:t>
      </w:r>
      <w:r w:rsidRPr="00D5268C">
        <w:rPr>
          <w:rFonts w:ascii="Times New Roman" w:eastAsia="Times New Roman" w:hAnsi="Times New Roman" w:cs="Times New Roman"/>
          <w:sz w:val="24"/>
          <w:szCs w:val="24"/>
        </w:rPr>
        <w:t xml:space="preserve"> 60% ADR + 40% </w:t>
      </w:r>
      <w:proofErr w:type="spellStart"/>
      <w:r w:rsidRPr="00D5268C">
        <w:rPr>
          <w:rFonts w:ascii="Times New Roman" w:eastAsia="Times New Roman" w:hAnsi="Times New Roman" w:cs="Times New Roman"/>
          <w:sz w:val="24"/>
          <w:szCs w:val="24"/>
        </w:rPr>
        <w:t>exam</w:t>
      </w:r>
      <w:proofErr w:type="spellEnd"/>
    </w:p>
    <w:p w14:paraId="33887DAD" w14:textId="77777777" w:rsidR="006B65FB" w:rsidRPr="00D5268C" w:rsidRDefault="006B65FB" w:rsidP="00D357AE">
      <w:pPr>
        <w:spacing w:after="0" w:line="240" w:lineRule="auto"/>
        <w:rPr>
          <w:rFonts w:ascii="Times New Roman" w:eastAsia="Times New Roman" w:hAnsi="Times New Roman" w:cs="Times New Roman"/>
          <w:sz w:val="24"/>
          <w:szCs w:val="24"/>
        </w:rPr>
      </w:pPr>
      <w:proofErr w:type="spellStart"/>
      <w:r w:rsidRPr="00D5268C">
        <w:rPr>
          <w:rFonts w:ascii="Times New Roman" w:eastAsia="Times New Roman" w:hAnsi="Times New Roman" w:cs="Times New Roman"/>
          <w:bCs/>
          <w:sz w:val="24"/>
          <w:szCs w:val="24"/>
        </w:rPr>
        <w:t>Exam</w:t>
      </w:r>
      <w:proofErr w:type="spellEnd"/>
      <w:r w:rsidRPr="00D5268C">
        <w:rPr>
          <w:rFonts w:ascii="Times New Roman" w:eastAsia="Times New Roman" w:hAnsi="Times New Roman" w:cs="Times New Roman"/>
          <w:bCs/>
          <w:sz w:val="24"/>
          <w:szCs w:val="24"/>
        </w:rPr>
        <w:t xml:space="preserve"> (2 </w:t>
      </w:r>
      <w:proofErr w:type="spellStart"/>
      <w:r w:rsidRPr="00D5268C">
        <w:rPr>
          <w:rFonts w:ascii="Times New Roman" w:eastAsia="Times New Roman" w:hAnsi="Times New Roman" w:cs="Times New Roman"/>
          <w:bCs/>
          <w:sz w:val="24"/>
          <w:szCs w:val="24"/>
        </w:rPr>
        <w:t>stages</w:t>
      </w:r>
      <w:proofErr w:type="spellEnd"/>
      <w:r w:rsidRPr="00D5268C">
        <w:rPr>
          <w:rFonts w:ascii="Times New Roman" w:eastAsia="Times New Roman" w:hAnsi="Times New Roman" w:cs="Times New Roman"/>
          <w:bCs/>
          <w:sz w:val="24"/>
          <w:szCs w:val="24"/>
        </w:rPr>
        <w:t>)</w:t>
      </w:r>
      <w:r w:rsidRPr="00D5268C">
        <w:rPr>
          <w:rFonts w:ascii="Times New Roman" w:eastAsia="Times New Roman" w:hAnsi="Times New Roman" w:cs="Times New Roman"/>
          <w:sz w:val="24"/>
          <w:szCs w:val="24"/>
        </w:rPr>
        <w:t xml:space="preserve"> – </w:t>
      </w:r>
      <w:proofErr w:type="spellStart"/>
      <w:r w:rsidRPr="00D5268C">
        <w:rPr>
          <w:rFonts w:ascii="Times New Roman" w:eastAsia="Times New Roman" w:hAnsi="Times New Roman" w:cs="Times New Roman"/>
          <w:sz w:val="24"/>
          <w:szCs w:val="24"/>
        </w:rPr>
        <w:t>testing</w:t>
      </w:r>
      <w:proofErr w:type="spellEnd"/>
      <w:r w:rsidRPr="00D5268C">
        <w:rPr>
          <w:rFonts w:ascii="Times New Roman" w:eastAsia="Times New Roman" w:hAnsi="Times New Roman" w:cs="Times New Roman"/>
          <w:sz w:val="24"/>
          <w:szCs w:val="24"/>
        </w:rPr>
        <w:t xml:space="preserve"> (40%) + SCE (60%)</w:t>
      </w:r>
    </w:p>
    <w:bookmarkEnd w:id="0"/>
    <w:p w14:paraId="3084A579" w14:textId="77777777" w:rsidR="00FA13D1" w:rsidRPr="009A6E73" w:rsidRDefault="00B34D06" w:rsidP="00FA13D1">
      <w:pPr>
        <w:widowControl w:val="0"/>
        <w:autoSpaceDE w:val="0"/>
        <w:autoSpaceDN w:val="0"/>
        <w:adjustRightInd w:val="0"/>
        <w:spacing w:after="0"/>
        <w:ind w:left="720"/>
        <w:jc w:val="center"/>
        <w:rPr>
          <w:rFonts w:ascii="Times New Roman" w:hAnsi="Times New Roman" w:cs="Times New Roman"/>
          <w:b/>
          <w:color w:val="000000"/>
          <w:sz w:val="24"/>
          <w:szCs w:val="24"/>
        </w:rPr>
      </w:pPr>
      <w:r w:rsidRPr="00D5268C">
        <w:rPr>
          <w:rFonts w:ascii="Times New Roman" w:eastAsia="Times New Roman" w:hAnsi="Times New Roman" w:cs="Times New Roman"/>
          <w:bCs/>
          <w:kern w:val="0"/>
          <w:sz w:val="24"/>
          <w:szCs w:val="24"/>
          <w:lang w:eastAsia="ru-RU"/>
          <w14:ligatures w14:val="none"/>
        </w:rPr>
        <w:t>  </w:t>
      </w:r>
      <w:r w:rsidR="00FA13D1" w:rsidRPr="009A6E73">
        <w:rPr>
          <w:rFonts w:ascii="Times New Roman" w:hAnsi="Times New Roman" w:cs="Times New Roman"/>
          <w:b/>
          <w:color w:val="000000"/>
          <w:sz w:val="24"/>
          <w:szCs w:val="24"/>
        </w:rPr>
        <w:t xml:space="preserve">Independent </w:t>
      </w:r>
      <w:proofErr w:type="spellStart"/>
      <w:r w:rsidR="00FA13D1" w:rsidRPr="009A6E73">
        <w:rPr>
          <w:rFonts w:ascii="Times New Roman" w:hAnsi="Times New Roman" w:cs="Times New Roman"/>
          <w:b/>
          <w:color w:val="000000"/>
          <w:sz w:val="24"/>
          <w:szCs w:val="24"/>
        </w:rPr>
        <w:t>work</w:t>
      </w:r>
      <w:proofErr w:type="spellEnd"/>
      <w:r w:rsidR="00FA13D1" w:rsidRPr="009A6E73">
        <w:rPr>
          <w:rFonts w:ascii="Times New Roman" w:hAnsi="Times New Roman" w:cs="Times New Roman"/>
          <w:b/>
          <w:color w:val="000000"/>
          <w:sz w:val="24"/>
          <w:szCs w:val="24"/>
        </w:rPr>
        <w:t xml:space="preserve"> </w:t>
      </w:r>
      <w:proofErr w:type="spellStart"/>
      <w:r w:rsidR="00FA13D1" w:rsidRPr="009A6E73">
        <w:rPr>
          <w:rFonts w:ascii="Times New Roman" w:hAnsi="Times New Roman" w:cs="Times New Roman"/>
          <w:b/>
          <w:color w:val="000000"/>
          <w:sz w:val="24"/>
          <w:szCs w:val="24"/>
        </w:rPr>
        <w:t>of</w:t>
      </w:r>
      <w:proofErr w:type="spellEnd"/>
      <w:r w:rsidR="00FA13D1" w:rsidRPr="009A6E73">
        <w:rPr>
          <w:rFonts w:ascii="Times New Roman" w:hAnsi="Times New Roman" w:cs="Times New Roman"/>
          <w:b/>
          <w:color w:val="000000"/>
          <w:sz w:val="24"/>
          <w:szCs w:val="24"/>
        </w:rPr>
        <w:t xml:space="preserve"> </w:t>
      </w:r>
      <w:proofErr w:type="spellStart"/>
      <w:r w:rsidR="00FA13D1" w:rsidRPr="009A6E73">
        <w:rPr>
          <w:rFonts w:ascii="Times New Roman" w:hAnsi="Times New Roman" w:cs="Times New Roman"/>
          <w:b/>
          <w:color w:val="000000"/>
          <w:sz w:val="24"/>
          <w:szCs w:val="24"/>
        </w:rPr>
        <w:t>students</w:t>
      </w:r>
      <w:proofErr w:type="spellEnd"/>
    </w:p>
    <w:tbl>
      <w:tblPr>
        <w:tblStyle w:val="a3"/>
        <w:tblW w:w="0" w:type="auto"/>
        <w:tblInd w:w="562" w:type="dxa"/>
        <w:tblLook w:val="04A0" w:firstRow="1" w:lastRow="0" w:firstColumn="1" w:lastColumn="0" w:noHBand="0" w:noVBand="1"/>
      </w:tblPr>
      <w:tblGrid>
        <w:gridCol w:w="851"/>
        <w:gridCol w:w="7496"/>
        <w:gridCol w:w="3164"/>
        <w:gridCol w:w="2487"/>
      </w:tblGrid>
      <w:tr w:rsidR="00FA13D1" w:rsidRPr="00E36DF8" w14:paraId="3682C412" w14:textId="77777777" w:rsidTr="00160A02">
        <w:tc>
          <w:tcPr>
            <w:tcW w:w="851" w:type="dxa"/>
          </w:tcPr>
          <w:p w14:paraId="2DA856AC" w14:textId="77777777" w:rsidR="00FA13D1" w:rsidRPr="00E36DF8" w:rsidRDefault="00FA13D1" w:rsidP="00160A02">
            <w:pPr>
              <w:widowControl w:val="0"/>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 p/n</w:t>
            </w:r>
          </w:p>
        </w:tc>
        <w:tc>
          <w:tcPr>
            <w:tcW w:w="7496" w:type="dxa"/>
          </w:tcPr>
          <w:p w14:paraId="2E11DE7A" w14:textId="6AC0A69D" w:rsidR="00FA13D1" w:rsidRPr="003D43D8" w:rsidRDefault="00FA13D1" w:rsidP="00160A02">
            <w:pPr>
              <w:widowControl w:val="0"/>
              <w:autoSpaceDE w:val="0"/>
              <w:autoSpaceDN w:val="0"/>
              <w:adjustRightInd w:val="0"/>
              <w:jc w:val="center"/>
              <w:rPr>
                <w:rFonts w:ascii="Times New Roman" w:hAnsi="Times New Roman" w:cs="Times New Roman"/>
                <w:b/>
                <w:color w:val="000000"/>
                <w:sz w:val="24"/>
                <w:szCs w:val="24"/>
                <w:lang w:val="en-US"/>
              </w:rPr>
            </w:pPr>
            <w:proofErr w:type="spellStart"/>
            <w:r w:rsidRPr="00E36DF8">
              <w:rPr>
                <w:rFonts w:ascii="Times New Roman" w:hAnsi="Times New Roman" w:cs="Times New Roman"/>
                <w:b/>
                <w:color w:val="000000"/>
                <w:sz w:val="24"/>
                <w:szCs w:val="24"/>
              </w:rPr>
              <w:t>Themes</w:t>
            </w:r>
            <w:proofErr w:type="spellEnd"/>
            <w:r w:rsidRPr="00E36DF8">
              <w:rPr>
                <w:rFonts w:ascii="Times New Roman" w:hAnsi="Times New Roman" w:cs="Times New Roman"/>
                <w:b/>
                <w:color w:val="000000"/>
                <w:sz w:val="24"/>
                <w:szCs w:val="24"/>
              </w:rPr>
              <w:t xml:space="preserve"> </w:t>
            </w:r>
            <w:proofErr w:type="spellStart"/>
            <w:r w:rsidRPr="00E36DF8">
              <w:rPr>
                <w:rFonts w:ascii="Times New Roman" w:hAnsi="Times New Roman" w:cs="Times New Roman"/>
                <w:b/>
                <w:color w:val="000000"/>
                <w:sz w:val="24"/>
                <w:szCs w:val="24"/>
              </w:rPr>
              <w:t>of</w:t>
            </w:r>
            <w:proofErr w:type="spellEnd"/>
            <w:r w:rsidRPr="00E36DF8">
              <w:rPr>
                <w:rFonts w:ascii="Times New Roman" w:hAnsi="Times New Roman" w:cs="Times New Roman"/>
                <w:b/>
                <w:color w:val="000000"/>
                <w:sz w:val="24"/>
                <w:szCs w:val="24"/>
              </w:rPr>
              <w:t xml:space="preserve"> </w:t>
            </w:r>
            <w:proofErr w:type="spellStart"/>
            <w:r w:rsidRPr="00E36DF8">
              <w:rPr>
                <w:rFonts w:ascii="Times New Roman" w:hAnsi="Times New Roman" w:cs="Times New Roman"/>
                <w:b/>
                <w:color w:val="000000"/>
                <w:sz w:val="24"/>
                <w:szCs w:val="24"/>
              </w:rPr>
              <w:t>the</w:t>
            </w:r>
            <w:proofErr w:type="spellEnd"/>
            <w:r w:rsidRPr="00E36DF8">
              <w:rPr>
                <w:rFonts w:ascii="Times New Roman" w:hAnsi="Times New Roman" w:cs="Times New Roman"/>
                <w:b/>
                <w:color w:val="000000"/>
                <w:sz w:val="24"/>
                <w:szCs w:val="24"/>
              </w:rPr>
              <w:t xml:space="preserve"> </w:t>
            </w:r>
            <w:r w:rsidR="003D43D8">
              <w:rPr>
                <w:rFonts w:ascii="Times New Roman" w:hAnsi="Times New Roman" w:cs="Times New Roman"/>
                <w:b/>
                <w:color w:val="000000"/>
                <w:sz w:val="24"/>
                <w:szCs w:val="24"/>
                <w:lang w:val="en-US"/>
              </w:rPr>
              <w:t>IWS</w:t>
            </w:r>
          </w:p>
          <w:p w14:paraId="7E90A790" w14:textId="77777777" w:rsidR="00FA13D1" w:rsidRPr="00E36DF8" w:rsidRDefault="00FA13D1" w:rsidP="00160A02">
            <w:pPr>
              <w:widowControl w:val="0"/>
              <w:autoSpaceDE w:val="0"/>
              <w:autoSpaceDN w:val="0"/>
              <w:adjustRightInd w:val="0"/>
              <w:jc w:val="center"/>
              <w:rPr>
                <w:rFonts w:ascii="Times New Roman" w:hAnsi="Times New Roman" w:cs="Times New Roman"/>
                <w:b/>
                <w:color w:val="000000"/>
                <w:sz w:val="24"/>
                <w:szCs w:val="24"/>
              </w:rPr>
            </w:pPr>
          </w:p>
        </w:tc>
        <w:tc>
          <w:tcPr>
            <w:tcW w:w="3164" w:type="dxa"/>
          </w:tcPr>
          <w:p w14:paraId="0E7936D4" w14:textId="7828CF23" w:rsidR="00FA13D1" w:rsidRPr="003D43D8" w:rsidRDefault="00FA13D1" w:rsidP="00160A02">
            <w:pPr>
              <w:widowControl w:val="0"/>
              <w:autoSpaceDE w:val="0"/>
              <w:autoSpaceDN w:val="0"/>
              <w:adjustRightInd w:val="0"/>
              <w:jc w:val="center"/>
              <w:rPr>
                <w:rFonts w:ascii="Times New Roman" w:hAnsi="Times New Roman" w:cs="Times New Roman"/>
                <w:b/>
                <w:color w:val="000000"/>
                <w:sz w:val="24"/>
                <w:szCs w:val="24"/>
                <w:lang w:val="en-US"/>
              </w:rPr>
            </w:pPr>
            <w:r w:rsidRPr="00E36DF8">
              <w:rPr>
                <w:rFonts w:ascii="Times New Roman" w:hAnsi="Times New Roman" w:cs="Times New Roman"/>
                <w:b/>
                <w:color w:val="000000"/>
                <w:sz w:val="24"/>
                <w:szCs w:val="24"/>
              </w:rPr>
              <w:t xml:space="preserve">Type </w:t>
            </w:r>
            <w:proofErr w:type="spellStart"/>
            <w:r w:rsidRPr="00E36DF8">
              <w:rPr>
                <w:rFonts w:ascii="Times New Roman" w:hAnsi="Times New Roman" w:cs="Times New Roman"/>
                <w:b/>
                <w:color w:val="000000"/>
                <w:sz w:val="24"/>
                <w:szCs w:val="24"/>
              </w:rPr>
              <w:t>of</w:t>
            </w:r>
            <w:proofErr w:type="spellEnd"/>
            <w:r w:rsidRPr="00E36DF8">
              <w:rPr>
                <w:rFonts w:ascii="Times New Roman" w:hAnsi="Times New Roman" w:cs="Times New Roman"/>
                <w:b/>
                <w:color w:val="000000"/>
                <w:sz w:val="24"/>
                <w:szCs w:val="24"/>
              </w:rPr>
              <w:t xml:space="preserve"> </w:t>
            </w:r>
            <w:r w:rsidR="003D43D8">
              <w:rPr>
                <w:rFonts w:ascii="Times New Roman" w:hAnsi="Times New Roman" w:cs="Times New Roman"/>
                <w:b/>
                <w:color w:val="000000"/>
                <w:sz w:val="24"/>
                <w:szCs w:val="24"/>
                <w:lang w:val="en-US"/>
              </w:rPr>
              <w:t>IWS</w:t>
            </w:r>
          </w:p>
        </w:tc>
        <w:tc>
          <w:tcPr>
            <w:tcW w:w="2487" w:type="dxa"/>
          </w:tcPr>
          <w:p w14:paraId="5B390BB3" w14:textId="77777777" w:rsidR="00FA13D1" w:rsidRPr="00E36DF8" w:rsidRDefault="00FA13D1" w:rsidP="00160A02">
            <w:pPr>
              <w:widowControl w:val="0"/>
              <w:autoSpaceDE w:val="0"/>
              <w:autoSpaceDN w:val="0"/>
              <w:adjustRightInd w:val="0"/>
              <w:jc w:val="center"/>
              <w:rPr>
                <w:rFonts w:ascii="Times New Roman" w:hAnsi="Times New Roman" w:cs="Times New Roman"/>
                <w:b/>
                <w:color w:val="000000"/>
                <w:sz w:val="24"/>
                <w:szCs w:val="24"/>
              </w:rPr>
            </w:pPr>
            <w:proofErr w:type="spellStart"/>
            <w:r w:rsidRPr="00E36DF8">
              <w:rPr>
                <w:rFonts w:ascii="Times New Roman" w:hAnsi="Times New Roman" w:cs="Times New Roman"/>
                <w:b/>
                <w:color w:val="000000"/>
                <w:sz w:val="24"/>
                <w:szCs w:val="24"/>
              </w:rPr>
              <w:t>Deadlines</w:t>
            </w:r>
            <w:proofErr w:type="spellEnd"/>
          </w:p>
        </w:tc>
      </w:tr>
      <w:tr w:rsidR="00FA13D1" w:rsidRPr="00E36DF8" w14:paraId="27BEA2D1" w14:textId="77777777" w:rsidTr="00160A02">
        <w:trPr>
          <w:trHeight w:val="562"/>
        </w:trPr>
        <w:tc>
          <w:tcPr>
            <w:tcW w:w="851" w:type="dxa"/>
            <w:shd w:val="clear" w:color="auto" w:fill="E2EFD9" w:themeFill="accent6" w:themeFillTint="33"/>
          </w:tcPr>
          <w:p w14:paraId="51A8AB8C" w14:textId="77777777" w:rsidR="00FA13D1" w:rsidRPr="00E36DF8" w:rsidRDefault="00FA13D1">
            <w:pPr>
              <w:pStyle w:val="a4"/>
              <w:numPr>
                <w:ilvl w:val="0"/>
                <w:numId w:val="16"/>
              </w:numPr>
              <w:rPr>
                <w:color w:val="000000"/>
              </w:rPr>
            </w:pPr>
          </w:p>
        </w:tc>
        <w:tc>
          <w:tcPr>
            <w:tcW w:w="7496" w:type="dxa"/>
            <w:shd w:val="clear" w:color="auto" w:fill="E2EFD9" w:themeFill="accent6" w:themeFillTint="33"/>
          </w:tcPr>
          <w:p w14:paraId="4EC9FEDD" w14:textId="77777777" w:rsidR="00FA13D1" w:rsidRPr="003D43D8" w:rsidRDefault="00FA13D1" w:rsidP="00160A02">
            <w:pPr>
              <w:rPr>
                <w:rFonts w:ascii="Times New Roman" w:hAnsi="Times New Roman" w:cs="Times New Roman"/>
                <w:color w:val="000000"/>
                <w:sz w:val="24"/>
                <w:szCs w:val="24"/>
                <w:lang w:val="en-US"/>
              </w:rPr>
            </w:pPr>
            <w:r w:rsidRPr="003D43D8">
              <w:rPr>
                <w:rFonts w:ascii="Times New Roman" w:hAnsi="Times New Roman" w:cs="Times New Roman"/>
                <w:color w:val="000000"/>
                <w:sz w:val="24"/>
                <w:szCs w:val="24"/>
                <w:lang w:val="en-US"/>
              </w:rPr>
              <w:t>Types of splints for immobilization in jaw fractures</w:t>
            </w:r>
          </w:p>
        </w:tc>
        <w:tc>
          <w:tcPr>
            <w:tcW w:w="3164" w:type="dxa"/>
            <w:shd w:val="clear" w:color="auto" w:fill="E2EFD9" w:themeFill="accent6" w:themeFillTint="33"/>
          </w:tcPr>
          <w:p w14:paraId="3643386E"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roofErr w:type="spellStart"/>
            <w:r w:rsidRPr="00E36DF8">
              <w:rPr>
                <w:rFonts w:ascii="Times New Roman" w:hAnsi="Times New Roman" w:cs="Times New Roman"/>
                <w:color w:val="000000"/>
                <w:sz w:val="24"/>
                <w:szCs w:val="24"/>
              </w:rPr>
              <w:t>Presentation</w:t>
            </w:r>
            <w:proofErr w:type="spellEnd"/>
            <w:r w:rsidRPr="00E36DF8">
              <w:rPr>
                <w:rFonts w:ascii="Times New Roman" w:hAnsi="Times New Roman" w:cs="Times New Roman"/>
                <w:color w:val="000000"/>
                <w:sz w:val="24"/>
                <w:szCs w:val="24"/>
              </w:rPr>
              <w:t xml:space="preserve"> </w:t>
            </w:r>
          </w:p>
        </w:tc>
        <w:tc>
          <w:tcPr>
            <w:tcW w:w="2487" w:type="dxa"/>
            <w:vMerge w:val="restart"/>
            <w:shd w:val="clear" w:color="auto" w:fill="E2EFD9" w:themeFill="accent6" w:themeFillTint="33"/>
          </w:tcPr>
          <w:p w14:paraId="4BD8AD20" w14:textId="77777777" w:rsidR="00FA13D1" w:rsidRPr="00E36DF8" w:rsidRDefault="00FA13D1" w:rsidP="00160A02">
            <w:pPr>
              <w:widowControl w:val="0"/>
              <w:autoSpaceDE w:val="0"/>
              <w:autoSpaceDN w:val="0"/>
              <w:adjustRightInd w:val="0"/>
              <w:jc w:val="center"/>
              <w:rPr>
                <w:rFonts w:ascii="Times New Roman" w:hAnsi="Times New Roman" w:cs="Times New Roman"/>
                <w:color w:val="000000"/>
                <w:sz w:val="24"/>
                <w:szCs w:val="24"/>
              </w:rPr>
            </w:pPr>
          </w:p>
          <w:p w14:paraId="5276844F" w14:textId="6207A799" w:rsidR="00FA13D1" w:rsidRPr="00E36DF8" w:rsidRDefault="003D43D8" w:rsidP="00160A02">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E2EFD9" w:themeFill="accent6" w:themeFillTint="33"/>
              </w:rPr>
              <w:t>Current control</w:t>
            </w:r>
            <w:r w:rsidR="00FA13D1" w:rsidRPr="00E36DF8">
              <w:rPr>
                <w:rFonts w:ascii="Times New Roman" w:hAnsi="Times New Roman" w:cs="Times New Roman"/>
                <w:color w:val="000000"/>
                <w:sz w:val="24"/>
                <w:szCs w:val="24"/>
                <w:shd w:val="clear" w:color="auto" w:fill="E2EFD9" w:themeFill="accent6" w:themeFillTint="33"/>
              </w:rPr>
              <w:t>No1</w:t>
            </w:r>
          </w:p>
        </w:tc>
      </w:tr>
      <w:tr w:rsidR="00FA13D1" w:rsidRPr="00E36DF8" w14:paraId="084B9DEB" w14:textId="77777777" w:rsidTr="00160A02">
        <w:trPr>
          <w:trHeight w:val="562"/>
        </w:trPr>
        <w:tc>
          <w:tcPr>
            <w:tcW w:w="851" w:type="dxa"/>
            <w:shd w:val="clear" w:color="auto" w:fill="E2EFD9" w:themeFill="accent6" w:themeFillTint="33"/>
          </w:tcPr>
          <w:p w14:paraId="5778F6C7" w14:textId="77777777" w:rsidR="00FA13D1" w:rsidRPr="00E36DF8" w:rsidRDefault="00FA13D1">
            <w:pPr>
              <w:pStyle w:val="a4"/>
              <w:numPr>
                <w:ilvl w:val="0"/>
                <w:numId w:val="16"/>
              </w:numPr>
              <w:rPr>
                <w:color w:val="000000"/>
              </w:rPr>
            </w:pPr>
          </w:p>
        </w:tc>
        <w:tc>
          <w:tcPr>
            <w:tcW w:w="7496" w:type="dxa"/>
            <w:shd w:val="clear" w:color="auto" w:fill="E2EFD9" w:themeFill="accent6" w:themeFillTint="33"/>
          </w:tcPr>
          <w:p w14:paraId="56A01BBD" w14:textId="77777777" w:rsidR="00FA13D1" w:rsidRPr="003D43D8" w:rsidRDefault="00FA13D1" w:rsidP="00160A02">
            <w:pPr>
              <w:rPr>
                <w:rFonts w:ascii="Times New Roman" w:hAnsi="Times New Roman" w:cs="Times New Roman"/>
                <w:color w:val="000000"/>
                <w:sz w:val="24"/>
                <w:szCs w:val="24"/>
                <w:lang w:val="en-US"/>
              </w:rPr>
            </w:pPr>
            <w:r w:rsidRPr="003D43D8">
              <w:rPr>
                <w:rFonts w:ascii="Times New Roman" w:hAnsi="Times New Roman" w:cs="Times New Roman"/>
                <w:color w:val="000000"/>
                <w:sz w:val="24"/>
                <w:szCs w:val="24"/>
                <w:lang w:val="en-US"/>
              </w:rPr>
              <w:t>Rules for treating wounds for facial burns</w:t>
            </w:r>
          </w:p>
        </w:tc>
        <w:tc>
          <w:tcPr>
            <w:tcW w:w="3164" w:type="dxa"/>
            <w:shd w:val="clear" w:color="auto" w:fill="E2EFD9" w:themeFill="accent6" w:themeFillTint="33"/>
          </w:tcPr>
          <w:p w14:paraId="57550DA1" w14:textId="2E8EC169" w:rsidR="00FA13D1" w:rsidRPr="00A9582E" w:rsidRDefault="00A9582E" w:rsidP="00160A02">
            <w:pPr>
              <w:widowControl w:val="0"/>
              <w:autoSpaceDE w:val="0"/>
              <w:autoSpaceDN w:val="0"/>
              <w:adjustRightInd w:val="0"/>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Abstract</w:t>
            </w:r>
            <w:proofErr w:type="spellEnd"/>
            <w:r>
              <w:rPr>
                <w:rFonts w:ascii="Times New Roman" w:hAnsi="Times New Roman" w:cs="Times New Roman"/>
                <w:color w:val="000000"/>
                <w:sz w:val="24"/>
                <w:szCs w:val="24"/>
              </w:rPr>
              <w:t xml:space="preserve"> </w:t>
            </w:r>
          </w:p>
        </w:tc>
        <w:tc>
          <w:tcPr>
            <w:tcW w:w="2487" w:type="dxa"/>
            <w:vMerge/>
            <w:shd w:val="clear" w:color="auto" w:fill="E2EFD9" w:themeFill="accent6" w:themeFillTint="33"/>
          </w:tcPr>
          <w:p w14:paraId="74F8CFDF" w14:textId="77777777" w:rsidR="00FA13D1" w:rsidRPr="00E36DF8" w:rsidRDefault="00FA13D1" w:rsidP="00160A02">
            <w:pPr>
              <w:widowControl w:val="0"/>
              <w:autoSpaceDE w:val="0"/>
              <w:autoSpaceDN w:val="0"/>
              <w:adjustRightInd w:val="0"/>
              <w:jc w:val="center"/>
              <w:rPr>
                <w:rFonts w:ascii="Times New Roman" w:hAnsi="Times New Roman" w:cs="Times New Roman"/>
                <w:color w:val="000000"/>
                <w:sz w:val="24"/>
                <w:szCs w:val="24"/>
              </w:rPr>
            </w:pPr>
          </w:p>
        </w:tc>
      </w:tr>
      <w:tr w:rsidR="00FA13D1" w:rsidRPr="00E36DF8" w14:paraId="78F79DAA" w14:textId="77777777" w:rsidTr="00160A02">
        <w:tc>
          <w:tcPr>
            <w:tcW w:w="851" w:type="dxa"/>
            <w:shd w:val="clear" w:color="auto" w:fill="E2EFD9" w:themeFill="accent6" w:themeFillTint="33"/>
          </w:tcPr>
          <w:p w14:paraId="57F5F63E" w14:textId="77777777" w:rsidR="00FA13D1" w:rsidRPr="00E36DF8" w:rsidRDefault="00FA13D1">
            <w:pPr>
              <w:pStyle w:val="a4"/>
              <w:numPr>
                <w:ilvl w:val="0"/>
                <w:numId w:val="16"/>
              </w:numPr>
              <w:rPr>
                <w:color w:val="000000"/>
              </w:rPr>
            </w:pPr>
          </w:p>
        </w:tc>
        <w:tc>
          <w:tcPr>
            <w:tcW w:w="7496" w:type="dxa"/>
            <w:shd w:val="clear" w:color="auto" w:fill="E2EFD9" w:themeFill="accent6" w:themeFillTint="33"/>
          </w:tcPr>
          <w:p w14:paraId="11F4995E" w14:textId="77777777" w:rsidR="00FA13D1" w:rsidRPr="003D43D8" w:rsidRDefault="00FA13D1" w:rsidP="00160A02">
            <w:pPr>
              <w:rPr>
                <w:rFonts w:ascii="Times New Roman" w:hAnsi="Times New Roman" w:cs="Times New Roman"/>
                <w:color w:val="000000"/>
                <w:sz w:val="24"/>
                <w:szCs w:val="24"/>
                <w:lang w:val="en-US"/>
              </w:rPr>
            </w:pPr>
            <w:r w:rsidRPr="003D43D8">
              <w:rPr>
                <w:rFonts w:ascii="Times New Roman" w:hAnsi="Times New Roman" w:cs="Times New Roman"/>
                <w:color w:val="000000"/>
                <w:sz w:val="24"/>
                <w:szCs w:val="24"/>
                <w:lang w:val="en-US"/>
              </w:rPr>
              <w:t>Classification of fractures of the upper jaw</w:t>
            </w:r>
          </w:p>
        </w:tc>
        <w:tc>
          <w:tcPr>
            <w:tcW w:w="3164" w:type="dxa"/>
            <w:shd w:val="clear" w:color="auto" w:fill="E2EFD9" w:themeFill="accent6" w:themeFillTint="33"/>
          </w:tcPr>
          <w:p w14:paraId="6FAC73C0" w14:textId="73156D96" w:rsidR="00FA13D1" w:rsidRPr="00A9582E" w:rsidRDefault="00A9582E" w:rsidP="00160A02">
            <w:pPr>
              <w:widowControl w:val="0"/>
              <w:autoSpaceDE w:val="0"/>
              <w:autoSpaceDN w:val="0"/>
              <w:adjustRightInd w:val="0"/>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Crossword</w:t>
            </w:r>
            <w:proofErr w:type="spellEnd"/>
          </w:p>
        </w:tc>
        <w:tc>
          <w:tcPr>
            <w:tcW w:w="2487" w:type="dxa"/>
            <w:vMerge/>
            <w:shd w:val="clear" w:color="auto" w:fill="E2EFD9" w:themeFill="accent6" w:themeFillTint="33"/>
          </w:tcPr>
          <w:p w14:paraId="45E18D54" w14:textId="77777777" w:rsidR="00FA13D1" w:rsidRPr="00E36DF8" w:rsidRDefault="00FA13D1" w:rsidP="00160A02">
            <w:pPr>
              <w:widowControl w:val="0"/>
              <w:autoSpaceDE w:val="0"/>
              <w:autoSpaceDN w:val="0"/>
              <w:adjustRightInd w:val="0"/>
              <w:jc w:val="center"/>
              <w:rPr>
                <w:rFonts w:ascii="Times New Roman" w:hAnsi="Times New Roman" w:cs="Times New Roman"/>
                <w:color w:val="000000"/>
                <w:sz w:val="24"/>
                <w:szCs w:val="24"/>
              </w:rPr>
            </w:pPr>
          </w:p>
        </w:tc>
      </w:tr>
      <w:tr w:rsidR="00FA13D1" w:rsidRPr="00E36DF8" w14:paraId="5A246D40" w14:textId="77777777" w:rsidTr="00160A02">
        <w:tc>
          <w:tcPr>
            <w:tcW w:w="851" w:type="dxa"/>
            <w:shd w:val="clear" w:color="auto" w:fill="E2EFD9" w:themeFill="accent6" w:themeFillTint="33"/>
          </w:tcPr>
          <w:p w14:paraId="4E686DE8" w14:textId="77777777" w:rsidR="00FA13D1" w:rsidRPr="00E36DF8" w:rsidRDefault="00FA13D1">
            <w:pPr>
              <w:pStyle w:val="a4"/>
              <w:numPr>
                <w:ilvl w:val="0"/>
                <w:numId w:val="16"/>
              </w:numPr>
              <w:rPr>
                <w:color w:val="000000"/>
              </w:rPr>
            </w:pPr>
          </w:p>
        </w:tc>
        <w:tc>
          <w:tcPr>
            <w:tcW w:w="7496" w:type="dxa"/>
            <w:shd w:val="clear" w:color="auto" w:fill="E2EFD9" w:themeFill="accent6" w:themeFillTint="33"/>
          </w:tcPr>
          <w:p w14:paraId="174D2D88" w14:textId="77777777" w:rsidR="00FA13D1" w:rsidRPr="003D43D8" w:rsidRDefault="00FA13D1" w:rsidP="00160A02">
            <w:pPr>
              <w:rPr>
                <w:rFonts w:ascii="Times New Roman" w:hAnsi="Times New Roman" w:cs="Times New Roman"/>
                <w:color w:val="000000"/>
                <w:sz w:val="24"/>
                <w:szCs w:val="24"/>
                <w:lang w:val="en-US"/>
              </w:rPr>
            </w:pPr>
            <w:r w:rsidRPr="003D43D8">
              <w:rPr>
                <w:rFonts w:ascii="Times New Roman" w:hAnsi="Times New Roman" w:cs="Times New Roman"/>
                <w:color w:val="000000"/>
                <w:sz w:val="24"/>
                <w:szCs w:val="24"/>
                <w:lang w:val="en-US"/>
              </w:rPr>
              <w:t>The relevance of using the Filatov stem</w:t>
            </w:r>
          </w:p>
        </w:tc>
        <w:tc>
          <w:tcPr>
            <w:tcW w:w="3164" w:type="dxa"/>
            <w:shd w:val="clear" w:color="auto" w:fill="E2EFD9" w:themeFill="accent6" w:themeFillTint="33"/>
          </w:tcPr>
          <w:p w14:paraId="06D8827E"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roofErr w:type="spellStart"/>
            <w:r w:rsidRPr="00E36DF8">
              <w:rPr>
                <w:rFonts w:ascii="Times New Roman" w:hAnsi="Times New Roman" w:cs="Times New Roman"/>
                <w:color w:val="000000"/>
                <w:sz w:val="24"/>
                <w:szCs w:val="24"/>
              </w:rPr>
              <w:t>Presentation</w:t>
            </w:r>
            <w:proofErr w:type="spellEnd"/>
          </w:p>
        </w:tc>
        <w:tc>
          <w:tcPr>
            <w:tcW w:w="2487" w:type="dxa"/>
            <w:vMerge/>
            <w:shd w:val="clear" w:color="auto" w:fill="E2EFD9" w:themeFill="accent6" w:themeFillTint="33"/>
          </w:tcPr>
          <w:p w14:paraId="3B12C536" w14:textId="77777777" w:rsidR="00FA13D1" w:rsidRPr="00E36DF8" w:rsidRDefault="00FA13D1" w:rsidP="00160A02">
            <w:pPr>
              <w:widowControl w:val="0"/>
              <w:autoSpaceDE w:val="0"/>
              <w:autoSpaceDN w:val="0"/>
              <w:adjustRightInd w:val="0"/>
              <w:jc w:val="center"/>
              <w:rPr>
                <w:rFonts w:ascii="Times New Roman" w:hAnsi="Times New Roman" w:cs="Times New Roman"/>
                <w:color w:val="000000"/>
                <w:sz w:val="24"/>
                <w:szCs w:val="24"/>
              </w:rPr>
            </w:pPr>
          </w:p>
        </w:tc>
      </w:tr>
      <w:tr w:rsidR="00FA13D1" w:rsidRPr="00E36DF8" w14:paraId="46BF25DD" w14:textId="77777777" w:rsidTr="00160A02">
        <w:tc>
          <w:tcPr>
            <w:tcW w:w="851" w:type="dxa"/>
            <w:shd w:val="clear" w:color="auto" w:fill="FBE4D5" w:themeFill="accent2" w:themeFillTint="33"/>
          </w:tcPr>
          <w:p w14:paraId="428018C6" w14:textId="77777777" w:rsidR="00FA13D1" w:rsidRPr="008B293A" w:rsidRDefault="00FA13D1">
            <w:pPr>
              <w:pStyle w:val="a4"/>
              <w:numPr>
                <w:ilvl w:val="0"/>
                <w:numId w:val="16"/>
              </w:numPr>
              <w:rPr>
                <w:color w:val="262626" w:themeColor="text1" w:themeTint="D9"/>
              </w:rPr>
            </w:pPr>
          </w:p>
        </w:tc>
        <w:tc>
          <w:tcPr>
            <w:tcW w:w="7496" w:type="dxa"/>
            <w:shd w:val="clear" w:color="auto" w:fill="FBE4D5" w:themeFill="accent2" w:themeFillTint="33"/>
          </w:tcPr>
          <w:p w14:paraId="47434CAE" w14:textId="5DCAE0E1" w:rsidR="00FA13D1" w:rsidRPr="003D43D8" w:rsidRDefault="00201132" w:rsidP="00160A02">
            <w:pPr>
              <w:ind w:left="-170" w:right="-170"/>
              <w:jc w:val="both"/>
              <w:rPr>
                <w:rFonts w:ascii="Times New Roman" w:hAnsi="Times New Roman"/>
                <w:iCs/>
                <w:color w:val="262626" w:themeColor="text1" w:themeTint="D9"/>
                <w:sz w:val="24"/>
                <w:szCs w:val="24"/>
                <w:lang w:val="en-US"/>
              </w:rPr>
            </w:pPr>
            <w:r w:rsidRPr="003D43D8">
              <w:rPr>
                <w:rFonts w:ascii="Times New Roman" w:hAnsi="Times New Roman"/>
                <w:iCs/>
                <w:color w:val="262626" w:themeColor="text1" w:themeTint="D9"/>
                <w:sz w:val="24"/>
                <w:szCs w:val="24"/>
                <w:lang w:val="en-US"/>
              </w:rPr>
              <w:t xml:space="preserve">Modern methods of diagnosis and treatment prediction using AI. </w:t>
            </w:r>
          </w:p>
          <w:p w14:paraId="7BE18680" w14:textId="77777777" w:rsidR="00FA13D1" w:rsidRPr="003D43D8" w:rsidRDefault="00FA13D1" w:rsidP="00160A02">
            <w:pPr>
              <w:rPr>
                <w:rFonts w:ascii="Times New Roman" w:hAnsi="Times New Roman" w:cs="Times New Roman"/>
                <w:color w:val="262626" w:themeColor="text1" w:themeTint="D9"/>
                <w:sz w:val="24"/>
                <w:szCs w:val="24"/>
                <w:lang w:val="en-US"/>
              </w:rPr>
            </w:pPr>
          </w:p>
        </w:tc>
        <w:tc>
          <w:tcPr>
            <w:tcW w:w="3164" w:type="dxa"/>
            <w:shd w:val="clear" w:color="auto" w:fill="FBE4D5" w:themeFill="accent2" w:themeFillTint="33"/>
          </w:tcPr>
          <w:p w14:paraId="15F1CDCB" w14:textId="7E4F4CED" w:rsidR="00FA13D1" w:rsidRPr="00A9582E" w:rsidRDefault="00A9582E" w:rsidP="00160A02">
            <w:pPr>
              <w:widowControl w:val="0"/>
              <w:autoSpaceDE w:val="0"/>
              <w:autoSpaceDN w:val="0"/>
              <w:adjustRightInd w:val="0"/>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Quizis</w:t>
            </w:r>
            <w:proofErr w:type="spellEnd"/>
            <w:r>
              <w:rPr>
                <w:rFonts w:ascii="Times New Roman" w:hAnsi="Times New Roman" w:cs="Times New Roman"/>
                <w:color w:val="000000"/>
                <w:sz w:val="24"/>
                <w:szCs w:val="24"/>
              </w:rPr>
              <w:t xml:space="preserve"> </w:t>
            </w:r>
          </w:p>
        </w:tc>
        <w:tc>
          <w:tcPr>
            <w:tcW w:w="2487" w:type="dxa"/>
            <w:vMerge w:val="restart"/>
            <w:shd w:val="clear" w:color="auto" w:fill="DEEAF6" w:themeFill="accent5" w:themeFillTint="33"/>
          </w:tcPr>
          <w:p w14:paraId="7870B0CC"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 xml:space="preserve"> </w:t>
            </w:r>
          </w:p>
          <w:p w14:paraId="163B69F6"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
          <w:p w14:paraId="005CD2EB"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
          <w:p w14:paraId="04143EF7"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
          <w:p w14:paraId="17C0490D" w14:textId="7F9FB7A2" w:rsidR="00FA13D1" w:rsidRPr="00E36DF8" w:rsidRDefault="003D43D8" w:rsidP="00160A02">
            <w:pPr>
              <w:widowControl w:val="0"/>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rPr>
              <w:t>Current control</w:t>
            </w:r>
            <w:r w:rsidR="00FA13D1" w:rsidRPr="00E36DF8">
              <w:rPr>
                <w:rFonts w:ascii="Times New Roman" w:hAnsi="Times New Roman" w:cs="Times New Roman"/>
                <w:color w:val="000000"/>
                <w:sz w:val="24"/>
                <w:szCs w:val="24"/>
              </w:rPr>
              <w:t>No2</w:t>
            </w:r>
          </w:p>
        </w:tc>
      </w:tr>
      <w:tr w:rsidR="00FA13D1" w:rsidRPr="00E36DF8" w14:paraId="0BBA76C2" w14:textId="77777777" w:rsidTr="00160A02">
        <w:tc>
          <w:tcPr>
            <w:tcW w:w="851" w:type="dxa"/>
            <w:shd w:val="clear" w:color="auto" w:fill="FBE4D5" w:themeFill="accent2" w:themeFillTint="33"/>
          </w:tcPr>
          <w:p w14:paraId="2E1C7467" w14:textId="77777777" w:rsidR="00FA13D1" w:rsidRPr="008B293A" w:rsidRDefault="00FA13D1">
            <w:pPr>
              <w:pStyle w:val="a4"/>
              <w:numPr>
                <w:ilvl w:val="0"/>
                <w:numId w:val="16"/>
              </w:numPr>
              <w:rPr>
                <w:color w:val="262626" w:themeColor="text1" w:themeTint="D9"/>
              </w:rPr>
            </w:pPr>
          </w:p>
        </w:tc>
        <w:tc>
          <w:tcPr>
            <w:tcW w:w="7496" w:type="dxa"/>
            <w:shd w:val="clear" w:color="auto" w:fill="FBE4D5" w:themeFill="accent2" w:themeFillTint="33"/>
          </w:tcPr>
          <w:p w14:paraId="14AA5ECC" w14:textId="77777777" w:rsidR="00FA13D1" w:rsidRPr="003D43D8" w:rsidRDefault="00FA13D1" w:rsidP="00160A02">
            <w:pPr>
              <w:rPr>
                <w:rFonts w:ascii="Times New Roman" w:hAnsi="Times New Roman" w:cs="Times New Roman"/>
                <w:sz w:val="24"/>
                <w:szCs w:val="24"/>
                <w:lang w:val="en-US"/>
              </w:rPr>
            </w:pPr>
            <w:r w:rsidRPr="003D43D8">
              <w:rPr>
                <w:rFonts w:ascii="Times New Roman" w:hAnsi="Times New Roman" w:cs="Times New Roman"/>
                <w:sz w:val="24"/>
                <w:szCs w:val="24"/>
                <w:lang w:val="en-US"/>
              </w:rPr>
              <w:t>TMJ fibrous ankylosis, diagnostic methods</w:t>
            </w:r>
          </w:p>
        </w:tc>
        <w:tc>
          <w:tcPr>
            <w:tcW w:w="3164" w:type="dxa"/>
            <w:shd w:val="clear" w:color="auto" w:fill="FBE4D5" w:themeFill="accent2" w:themeFillTint="33"/>
          </w:tcPr>
          <w:p w14:paraId="6703879B" w14:textId="0CAD1FA0" w:rsidR="00FA13D1" w:rsidRPr="00824B23" w:rsidRDefault="00A9582E" w:rsidP="00160A02">
            <w:pPr>
              <w:widowControl w:val="0"/>
              <w:autoSpaceDE w:val="0"/>
              <w:autoSpaceDN w:val="0"/>
              <w:adjustRightInd w:val="0"/>
              <w:rPr>
                <w:rFonts w:ascii="Times New Roman" w:hAnsi="Times New Roman" w:cs="Times New Roman"/>
                <w:color w:val="FF0000"/>
                <w:sz w:val="24"/>
                <w:szCs w:val="24"/>
              </w:rPr>
            </w:pPr>
            <w:r>
              <w:rPr>
                <w:rFonts w:ascii="Times New Roman" w:hAnsi="Times New Roman" w:cs="Times New Roman"/>
                <w:color w:val="262626" w:themeColor="text1" w:themeTint="D9"/>
                <w:sz w:val="24"/>
                <w:szCs w:val="24"/>
              </w:rPr>
              <w:t xml:space="preserve">Video </w:t>
            </w:r>
            <w:proofErr w:type="spellStart"/>
            <w:r>
              <w:rPr>
                <w:rFonts w:ascii="Times New Roman" w:hAnsi="Times New Roman" w:cs="Times New Roman"/>
                <w:color w:val="262626" w:themeColor="text1" w:themeTint="D9"/>
                <w:sz w:val="24"/>
                <w:szCs w:val="24"/>
              </w:rPr>
              <w:t>Presentation</w:t>
            </w:r>
            <w:proofErr w:type="spellEnd"/>
          </w:p>
        </w:tc>
        <w:tc>
          <w:tcPr>
            <w:tcW w:w="2487" w:type="dxa"/>
            <w:vMerge/>
            <w:shd w:val="clear" w:color="auto" w:fill="DEEAF6" w:themeFill="accent5" w:themeFillTint="33"/>
          </w:tcPr>
          <w:p w14:paraId="0D763ACD" w14:textId="77777777" w:rsidR="00FA13D1" w:rsidRPr="00E36DF8" w:rsidRDefault="00FA13D1" w:rsidP="00160A02">
            <w:pPr>
              <w:widowControl w:val="0"/>
              <w:autoSpaceDE w:val="0"/>
              <w:autoSpaceDN w:val="0"/>
              <w:adjustRightInd w:val="0"/>
              <w:rPr>
                <w:rFonts w:ascii="Times New Roman" w:hAnsi="Times New Roman" w:cs="Times New Roman"/>
                <w:color w:val="000000"/>
                <w:sz w:val="24"/>
                <w:szCs w:val="24"/>
              </w:rPr>
            </w:pPr>
          </w:p>
        </w:tc>
      </w:tr>
    </w:tbl>
    <w:p w14:paraId="53443841" w14:textId="7A7951B8" w:rsidR="00FA13D1" w:rsidRPr="003D43D8" w:rsidRDefault="00FA13D1" w:rsidP="00FA13D1">
      <w:pPr>
        <w:widowControl w:val="0"/>
        <w:autoSpaceDE w:val="0"/>
        <w:autoSpaceDN w:val="0"/>
        <w:adjustRightInd w:val="0"/>
        <w:spacing w:after="0"/>
        <w:jc w:val="center"/>
        <w:rPr>
          <w:rFonts w:ascii="Times New Roman" w:hAnsi="Times New Roman" w:cs="Times New Roman"/>
          <w:b/>
          <w:color w:val="000000"/>
          <w:sz w:val="24"/>
          <w:szCs w:val="24"/>
          <w:lang w:val="en-US"/>
        </w:rPr>
      </w:pPr>
      <w:r w:rsidRPr="003D43D8">
        <w:rPr>
          <w:rFonts w:ascii="Times New Roman" w:hAnsi="Times New Roman" w:cs="Times New Roman"/>
          <w:b/>
          <w:color w:val="000000"/>
          <w:sz w:val="24"/>
          <w:szCs w:val="24"/>
          <w:lang w:val="en-US"/>
        </w:rPr>
        <w:t xml:space="preserve">Rules for drawing up </w:t>
      </w:r>
      <w:r w:rsidR="003D43D8" w:rsidRPr="003D43D8">
        <w:rPr>
          <w:rFonts w:ascii="Times New Roman" w:hAnsi="Times New Roman" w:cs="Times New Roman"/>
          <w:b/>
          <w:color w:val="000000"/>
          <w:sz w:val="24"/>
          <w:szCs w:val="24"/>
          <w:lang w:val="en-US"/>
        </w:rPr>
        <w:t>IWS</w:t>
      </w:r>
    </w:p>
    <w:p w14:paraId="39B5B0CA" w14:textId="0D2EC76A" w:rsidR="00FA13D1" w:rsidRPr="00201132" w:rsidRDefault="00FA13D1" w:rsidP="00FA13D1">
      <w:pPr>
        <w:spacing w:after="0"/>
        <w:rPr>
          <w:rFonts w:ascii="Times New Roman" w:hAnsi="Times New Roman" w:cs="Times New Roman"/>
          <w:b/>
          <w:sz w:val="24"/>
          <w:szCs w:val="24"/>
          <w:lang w:val="kk-KZ"/>
        </w:rPr>
      </w:pPr>
      <w:r w:rsidRPr="003D43D8">
        <w:rPr>
          <w:rFonts w:ascii="Times New Roman" w:hAnsi="Times New Roman" w:cs="Times New Roman"/>
          <w:b/>
          <w:i/>
          <w:sz w:val="24"/>
          <w:szCs w:val="24"/>
          <w:lang w:val="en-US"/>
        </w:rPr>
        <w:t xml:space="preserve">Abstract formatting: The abstract should be in printed form, at least 6-8 pages, including figures, diagrams (font Times New Roman, font size 14, with 1 interval) </w:t>
      </w:r>
    </w:p>
    <w:p w14:paraId="0A4BFE11"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Title page (organization, title of the essay in capital letters, full name of the performer, course, group, full name of the teacher)</w:t>
      </w:r>
    </w:p>
    <w:p w14:paraId="205E8CFF"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Contents (sections of the abstract).</w:t>
      </w:r>
    </w:p>
    <w:p w14:paraId="6653DCAA"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 xml:space="preserve">Introduction (purpose and objectives of the abstract, relevance). </w:t>
      </w:r>
    </w:p>
    <w:p w14:paraId="3A455148"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The main part (disclosure of each problem under study according to the literature data with the indication of the source of literature in square brackets); This part of the abstract may contain tables, diagrams, graphs, drawings</w:t>
      </w:r>
    </w:p>
    <w:p w14:paraId="104C03BC" w14:textId="77777777" w:rsidR="00FA13D1" w:rsidRPr="00201132" w:rsidRDefault="00FA13D1">
      <w:pPr>
        <w:pStyle w:val="a4"/>
        <w:numPr>
          <w:ilvl w:val="0"/>
          <w:numId w:val="17"/>
        </w:numPr>
        <w:spacing w:after="0" w:line="240" w:lineRule="auto"/>
        <w:rPr>
          <w:rFonts w:ascii="Times New Roman" w:hAnsi="Times New Roman" w:cs="Times New Roman"/>
          <w:b/>
          <w:i/>
          <w:lang w:val="kk-KZ"/>
        </w:rPr>
      </w:pPr>
      <w:r w:rsidRPr="003D43D8">
        <w:rPr>
          <w:rFonts w:ascii="Times New Roman" w:hAnsi="Times New Roman" w:cs="Times New Roman"/>
          <w:lang w:val="en-US"/>
        </w:rPr>
        <w:t xml:space="preserve">Conclusion (the information of the abstract is summarized, conclusions are drawn)   </w:t>
      </w:r>
    </w:p>
    <w:p w14:paraId="4F380F33"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 xml:space="preserve">List of references indicating the full names of the authors, the full name of the source, the year of publication, the number of pages </w:t>
      </w:r>
    </w:p>
    <w:p w14:paraId="435A54B1" w14:textId="77777777" w:rsidR="00FA13D1" w:rsidRPr="00201132" w:rsidRDefault="00FA13D1" w:rsidP="00FA13D1">
      <w:pPr>
        <w:spacing w:after="0"/>
        <w:rPr>
          <w:rFonts w:ascii="Times New Roman" w:hAnsi="Times New Roman" w:cs="Times New Roman"/>
          <w:b/>
          <w:i/>
          <w:sz w:val="24"/>
          <w:szCs w:val="24"/>
          <w:lang w:val="kk-KZ"/>
        </w:rPr>
      </w:pPr>
      <w:r w:rsidRPr="003D43D8">
        <w:rPr>
          <w:rFonts w:ascii="Times New Roman" w:hAnsi="Times New Roman" w:cs="Times New Roman"/>
          <w:b/>
          <w:i/>
          <w:sz w:val="24"/>
          <w:szCs w:val="24"/>
          <w:lang w:val="en-US"/>
        </w:rPr>
        <w:t>Structure of a multimedia presentation:</w:t>
      </w:r>
    </w:p>
    <w:p w14:paraId="0DE0B2A4" w14:textId="77777777" w:rsidR="00FA13D1" w:rsidRPr="003D43D8" w:rsidRDefault="00FA13D1" w:rsidP="00FA13D1">
      <w:pPr>
        <w:pStyle w:val="a4"/>
        <w:rPr>
          <w:rFonts w:ascii="Times New Roman" w:hAnsi="Times New Roman" w:cs="Times New Roman"/>
          <w:b/>
          <w:i/>
          <w:lang w:val="en-US"/>
        </w:rPr>
      </w:pPr>
      <w:r w:rsidRPr="003D43D8">
        <w:rPr>
          <w:rFonts w:ascii="Times New Roman" w:hAnsi="Times New Roman" w:cs="Times New Roman"/>
          <w:b/>
          <w:i/>
          <w:lang w:val="en-US"/>
        </w:rPr>
        <w:t>Creative presentation should be presented in PowerPoint (at least 25 slides, text slides should not contain more than 8-10 lines, Verdana font)</w:t>
      </w:r>
    </w:p>
    <w:p w14:paraId="003205E3"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Title page (organization, presentation topic, full name of the performer, course, group, full name of the teacher)</w:t>
      </w:r>
    </w:p>
    <w:p w14:paraId="1A1893CF"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Introduction (generalized relevance of the topic, goals and objectives of the presentation)</w:t>
      </w:r>
    </w:p>
    <w:p w14:paraId="3BEB2479"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Main part: this part of the presentation includes all tables, schemes, graphs, drawings reflecting the essence of the problem. The inclusion of video reviews, videos made by yourself is welcome</w:t>
      </w:r>
    </w:p>
    <w:p w14:paraId="46E3079C"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 xml:space="preserve">Conclusion (the presentation data are </w:t>
      </w:r>
      <w:proofErr w:type="gramStart"/>
      <w:r w:rsidRPr="003D43D8">
        <w:rPr>
          <w:rFonts w:ascii="Times New Roman" w:hAnsi="Times New Roman" w:cs="Times New Roman"/>
          <w:lang w:val="en-US"/>
        </w:rPr>
        <w:t>summarized</w:t>
      </w:r>
      <w:proofErr w:type="gramEnd"/>
      <w:r w:rsidRPr="003D43D8">
        <w:rPr>
          <w:rFonts w:ascii="Times New Roman" w:hAnsi="Times New Roman" w:cs="Times New Roman"/>
          <w:lang w:val="en-US"/>
        </w:rPr>
        <w:t xml:space="preserve"> and conclusions are drawn that correspond to the purpose and objectives of the presentation)</w:t>
      </w:r>
    </w:p>
    <w:p w14:paraId="0EA7CCEF" w14:textId="77777777" w:rsidR="00FA13D1" w:rsidRPr="00201132" w:rsidRDefault="00FA13D1">
      <w:pPr>
        <w:pStyle w:val="a4"/>
        <w:numPr>
          <w:ilvl w:val="0"/>
          <w:numId w:val="17"/>
        </w:numPr>
        <w:spacing w:after="0" w:line="240" w:lineRule="auto"/>
        <w:rPr>
          <w:rFonts w:ascii="Times New Roman" w:hAnsi="Times New Roman" w:cs="Times New Roman"/>
          <w:lang w:val="kk-KZ"/>
        </w:rPr>
      </w:pPr>
      <w:r w:rsidRPr="003D43D8">
        <w:rPr>
          <w:rFonts w:ascii="Times New Roman" w:hAnsi="Times New Roman" w:cs="Times New Roman"/>
          <w:lang w:val="en-US"/>
        </w:rPr>
        <w:t>List of references with the author's full name, full name of the source, year of publication, number of pages (at least 8-10 sources</w:t>
      </w:r>
    </w:p>
    <w:p w14:paraId="509AE649" w14:textId="77777777" w:rsidR="00FA13D1" w:rsidRPr="003D43D8" w:rsidRDefault="00FA13D1">
      <w:pPr>
        <w:pStyle w:val="a4"/>
        <w:widowControl w:val="0"/>
        <w:numPr>
          <w:ilvl w:val="0"/>
          <w:numId w:val="17"/>
        </w:numPr>
        <w:autoSpaceDE w:val="0"/>
        <w:autoSpaceDN w:val="0"/>
        <w:adjustRightInd w:val="0"/>
        <w:spacing w:after="0"/>
        <w:jc w:val="center"/>
        <w:rPr>
          <w:rFonts w:ascii="Times New Roman" w:hAnsi="Times New Roman" w:cs="Times New Roman"/>
          <w:b/>
          <w:sz w:val="24"/>
          <w:szCs w:val="24"/>
          <w:lang w:val="en-US"/>
        </w:rPr>
      </w:pPr>
      <w:r w:rsidRPr="003D43D8">
        <w:rPr>
          <w:rFonts w:ascii="Times New Roman" w:hAnsi="Times New Roman" w:cs="Times New Roman"/>
          <w:b/>
          <w:sz w:val="24"/>
          <w:szCs w:val="24"/>
          <w:lang w:val="en-US"/>
        </w:rPr>
        <w:t>CRITERIA FOR EVALUATING THE STUDENT'S ORAL ANSWER</w:t>
      </w:r>
    </w:p>
    <w:tbl>
      <w:tblPr>
        <w:tblStyle w:val="a3"/>
        <w:tblW w:w="0" w:type="auto"/>
        <w:tblInd w:w="279" w:type="dxa"/>
        <w:tblLayout w:type="fixed"/>
        <w:tblLook w:val="04A0" w:firstRow="1" w:lastRow="0" w:firstColumn="1" w:lastColumn="0" w:noHBand="0" w:noVBand="1"/>
      </w:tblPr>
      <w:tblGrid>
        <w:gridCol w:w="8221"/>
        <w:gridCol w:w="1276"/>
        <w:gridCol w:w="2831"/>
        <w:gridCol w:w="1701"/>
      </w:tblGrid>
      <w:tr w:rsidR="00FA13D1" w:rsidRPr="009A6E73" w14:paraId="6E1F05F5" w14:textId="77777777" w:rsidTr="00160A02">
        <w:tc>
          <w:tcPr>
            <w:tcW w:w="8221" w:type="dxa"/>
          </w:tcPr>
          <w:p w14:paraId="3C3E3B0A" w14:textId="77777777" w:rsidR="00FA13D1" w:rsidRPr="003D43D8" w:rsidRDefault="00FA13D1" w:rsidP="00160A02">
            <w:pPr>
              <w:rPr>
                <w:rFonts w:ascii="Times New Roman" w:hAnsi="Times New Roman" w:cs="Times New Roman"/>
                <w:sz w:val="24"/>
                <w:szCs w:val="24"/>
                <w:lang w:val="en-US"/>
              </w:rPr>
            </w:pPr>
          </w:p>
          <w:p w14:paraId="3A6BC8C6" w14:textId="77777777" w:rsidR="00FA13D1" w:rsidRPr="009A6E73" w:rsidRDefault="00FA13D1" w:rsidP="00160A02">
            <w:pPr>
              <w:jc w:val="center"/>
              <w:rPr>
                <w:rFonts w:ascii="Times New Roman" w:hAnsi="Times New Roman" w:cs="Times New Roman"/>
                <w:b/>
                <w:sz w:val="24"/>
                <w:szCs w:val="24"/>
              </w:rPr>
            </w:pPr>
            <w:proofErr w:type="spellStart"/>
            <w:r w:rsidRPr="009A6E73">
              <w:rPr>
                <w:rFonts w:ascii="Times New Roman" w:hAnsi="Times New Roman" w:cs="Times New Roman"/>
                <w:b/>
                <w:sz w:val="24"/>
                <w:szCs w:val="24"/>
              </w:rPr>
              <w:t>Characteristics</w:t>
            </w:r>
            <w:proofErr w:type="spellEnd"/>
            <w:r w:rsidRPr="009A6E73">
              <w:rPr>
                <w:rFonts w:ascii="Times New Roman" w:hAnsi="Times New Roman" w:cs="Times New Roman"/>
                <w:b/>
                <w:sz w:val="24"/>
                <w:szCs w:val="24"/>
              </w:rPr>
              <w:t xml:space="preserve"> </w:t>
            </w:r>
            <w:proofErr w:type="spellStart"/>
            <w:r w:rsidRPr="009A6E73">
              <w:rPr>
                <w:rFonts w:ascii="Times New Roman" w:hAnsi="Times New Roman" w:cs="Times New Roman"/>
                <w:b/>
                <w:sz w:val="24"/>
                <w:szCs w:val="24"/>
              </w:rPr>
              <w:t>of</w:t>
            </w:r>
            <w:proofErr w:type="spellEnd"/>
            <w:r w:rsidRPr="009A6E73">
              <w:rPr>
                <w:rFonts w:ascii="Times New Roman" w:hAnsi="Times New Roman" w:cs="Times New Roman"/>
                <w:b/>
                <w:sz w:val="24"/>
                <w:szCs w:val="24"/>
              </w:rPr>
              <w:t xml:space="preserve"> </w:t>
            </w:r>
            <w:proofErr w:type="spellStart"/>
            <w:r w:rsidRPr="009A6E73">
              <w:rPr>
                <w:rFonts w:ascii="Times New Roman" w:hAnsi="Times New Roman" w:cs="Times New Roman"/>
                <w:b/>
                <w:sz w:val="24"/>
                <w:szCs w:val="24"/>
              </w:rPr>
              <w:t>the</w:t>
            </w:r>
            <w:proofErr w:type="spellEnd"/>
            <w:r w:rsidRPr="009A6E73">
              <w:rPr>
                <w:rFonts w:ascii="Times New Roman" w:hAnsi="Times New Roman" w:cs="Times New Roman"/>
                <w:b/>
                <w:sz w:val="24"/>
                <w:szCs w:val="24"/>
              </w:rPr>
              <w:t xml:space="preserve"> </w:t>
            </w:r>
            <w:proofErr w:type="spellStart"/>
            <w:r w:rsidRPr="009A6E73">
              <w:rPr>
                <w:rFonts w:ascii="Times New Roman" w:hAnsi="Times New Roman" w:cs="Times New Roman"/>
                <w:b/>
                <w:sz w:val="24"/>
                <w:szCs w:val="24"/>
              </w:rPr>
              <w:t>answer</w:t>
            </w:r>
            <w:proofErr w:type="spellEnd"/>
          </w:p>
        </w:tc>
        <w:tc>
          <w:tcPr>
            <w:tcW w:w="1276" w:type="dxa"/>
          </w:tcPr>
          <w:p w14:paraId="54021B1C" w14:textId="77777777" w:rsidR="00FA13D1" w:rsidRPr="009A6E73" w:rsidRDefault="00FA13D1" w:rsidP="00160A02">
            <w:pPr>
              <w:rPr>
                <w:rFonts w:ascii="Times New Roman" w:hAnsi="Times New Roman" w:cs="Times New Roman"/>
                <w:b/>
                <w:sz w:val="24"/>
                <w:szCs w:val="24"/>
              </w:rPr>
            </w:pPr>
            <w:proofErr w:type="spellStart"/>
            <w:r w:rsidRPr="009A6E73">
              <w:rPr>
                <w:rFonts w:ascii="Times New Roman" w:hAnsi="Times New Roman" w:cs="Times New Roman"/>
                <w:b/>
                <w:sz w:val="24"/>
                <w:szCs w:val="24"/>
              </w:rPr>
              <w:t>Points</w:t>
            </w:r>
            <w:proofErr w:type="spellEnd"/>
            <w:r w:rsidRPr="009A6E73">
              <w:rPr>
                <w:rFonts w:ascii="Times New Roman" w:hAnsi="Times New Roman" w:cs="Times New Roman"/>
                <w:b/>
                <w:sz w:val="24"/>
                <w:szCs w:val="24"/>
              </w:rPr>
              <w:t xml:space="preserve"> </w:t>
            </w:r>
            <w:proofErr w:type="spellStart"/>
            <w:r w:rsidRPr="009A6E73">
              <w:rPr>
                <w:rFonts w:ascii="Times New Roman" w:hAnsi="Times New Roman" w:cs="Times New Roman"/>
                <w:b/>
                <w:sz w:val="24"/>
                <w:szCs w:val="24"/>
              </w:rPr>
              <w:t>in</w:t>
            </w:r>
            <w:proofErr w:type="spellEnd"/>
            <w:r w:rsidRPr="009A6E73">
              <w:rPr>
                <w:rFonts w:ascii="Times New Roman" w:hAnsi="Times New Roman" w:cs="Times New Roman"/>
                <w:b/>
                <w:sz w:val="24"/>
                <w:szCs w:val="24"/>
              </w:rPr>
              <w:t xml:space="preserve"> BRS</w:t>
            </w:r>
          </w:p>
        </w:tc>
        <w:tc>
          <w:tcPr>
            <w:tcW w:w="2831" w:type="dxa"/>
          </w:tcPr>
          <w:p w14:paraId="6FD6F070" w14:textId="77777777" w:rsidR="00FA13D1" w:rsidRPr="003D43D8" w:rsidRDefault="00FA13D1" w:rsidP="00160A02">
            <w:pPr>
              <w:rPr>
                <w:rFonts w:ascii="Times New Roman" w:hAnsi="Times New Roman" w:cs="Times New Roman"/>
                <w:b/>
                <w:sz w:val="24"/>
                <w:szCs w:val="24"/>
                <w:lang w:val="en-US"/>
              </w:rPr>
            </w:pPr>
            <w:r w:rsidRPr="003D43D8">
              <w:rPr>
                <w:rFonts w:ascii="Times New Roman" w:hAnsi="Times New Roman" w:cs="Times New Roman"/>
                <w:b/>
                <w:sz w:val="24"/>
                <w:szCs w:val="24"/>
                <w:lang w:val="en-US"/>
              </w:rPr>
              <w:t>The level of competence in the discipline</w:t>
            </w:r>
          </w:p>
        </w:tc>
        <w:tc>
          <w:tcPr>
            <w:tcW w:w="1701" w:type="dxa"/>
          </w:tcPr>
          <w:p w14:paraId="23D2EEC7" w14:textId="77777777" w:rsidR="00FA13D1" w:rsidRPr="009A6E73" w:rsidRDefault="00FA13D1" w:rsidP="00160A02">
            <w:pPr>
              <w:rPr>
                <w:rFonts w:ascii="Times New Roman" w:hAnsi="Times New Roman" w:cs="Times New Roman"/>
                <w:b/>
                <w:sz w:val="24"/>
                <w:szCs w:val="24"/>
              </w:rPr>
            </w:pPr>
            <w:r w:rsidRPr="009A6E73">
              <w:rPr>
                <w:rFonts w:ascii="Times New Roman" w:hAnsi="Times New Roman" w:cs="Times New Roman"/>
                <w:b/>
                <w:sz w:val="24"/>
                <w:szCs w:val="24"/>
              </w:rPr>
              <w:t>ECTS Assessment</w:t>
            </w:r>
          </w:p>
        </w:tc>
      </w:tr>
      <w:tr w:rsidR="00FA13D1" w:rsidRPr="009A6E73" w14:paraId="2F974603" w14:textId="77777777" w:rsidTr="00160A02">
        <w:tc>
          <w:tcPr>
            <w:tcW w:w="8221" w:type="dxa"/>
            <w:shd w:val="clear" w:color="auto" w:fill="E2EFD9" w:themeFill="accent6" w:themeFillTint="33"/>
          </w:tcPr>
          <w:p w14:paraId="373474A7" w14:textId="77777777" w:rsidR="00FA13D1" w:rsidRPr="009A6E73" w:rsidRDefault="00FA13D1" w:rsidP="00160A02">
            <w:pPr>
              <w:rPr>
                <w:rFonts w:ascii="Times New Roman" w:hAnsi="Times New Roman" w:cs="Times New Roman"/>
                <w:sz w:val="24"/>
                <w:szCs w:val="24"/>
              </w:rPr>
            </w:pPr>
            <w:r w:rsidRPr="003D43D8">
              <w:rPr>
                <w:rFonts w:ascii="Times New Roman" w:hAnsi="Times New Roman" w:cs="Times New Roman"/>
                <w:sz w:val="24"/>
                <w:szCs w:val="24"/>
                <w:lang w:val="en-US"/>
              </w:rPr>
              <w:t xml:space="preserve">A complete, detailed answer to the question is given, the totality of conscious knowledge about the object is shown, manifested in the free operation of concepts, the ability to distinguish its essential and non-essential features, cause-and-effect relationships. Knowledge about the object is demonstrated against the background of understanding it in the system of this science and interdisciplinary connections. The answer is formulated in terms of science, presented in literary language, logical, evidence-based, demonstrates the author's position of the student. </w:t>
            </w:r>
            <w:proofErr w:type="spellStart"/>
            <w:r w:rsidRPr="009A6E73">
              <w:rPr>
                <w:rFonts w:ascii="Times New Roman" w:hAnsi="Times New Roman" w:cs="Times New Roman"/>
                <w:sz w:val="24"/>
                <w:szCs w:val="24"/>
              </w:rPr>
              <w:t>Fully</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mastered</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competencies</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of</w:t>
            </w:r>
            <w:proofErr w:type="spellEnd"/>
          </w:p>
          <w:p w14:paraId="726BECD4" w14:textId="77777777" w:rsidR="00FA13D1" w:rsidRPr="009A6E73" w:rsidRDefault="00FA13D1" w:rsidP="00160A02">
            <w:pPr>
              <w:rPr>
                <w:rFonts w:ascii="Times New Roman" w:hAnsi="Times New Roman" w:cs="Times New Roman"/>
                <w:sz w:val="24"/>
                <w:szCs w:val="24"/>
              </w:rPr>
            </w:pPr>
          </w:p>
        </w:tc>
        <w:tc>
          <w:tcPr>
            <w:tcW w:w="1276" w:type="dxa"/>
            <w:shd w:val="clear" w:color="auto" w:fill="E2EFD9" w:themeFill="accent6" w:themeFillTint="33"/>
          </w:tcPr>
          <w:p w14:paraId="316969C4"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96-100</w:t>
            </w:r>
          </w:p>
        </w:tc>
        <w:tc>
          <w:tcPr>
            <w:tcW w:w="2831" w:type="dxa"/>
            <w:shd w:val="clear" w:color="auto" w:fill="E2EFD9" w:themeFill="accent6" w:themeFillTint="33"/>
          </w:tcPr>
          <w:p w14:paraId="340B5BA5" w14:textId="77777777" w:rsidR="00FA13D1" w:rsidRPr="009A6E73" w:rsidRDefault="00FA13D1" w:rsidP="00160A02">
            <w:pPr>
              <w:jc w:val="center"/>
              <w:rPr>
                <w:rFonts w:ascii="Times New Roman" w:hAnsi="Times New Roman" w:cs="Times New Roman"/>
                <w:sz w:val="24"/>
                <w:szCs w:val="24"/>
              </w:rPr>
            </w:pPr>
            <w:r w:rsidRPr="009A6E73">
              <w:rPr>
                <w:rFonts w:ascii="Times New Roman" w:hAnsi="Times New Roman" w:cs="Times New Roman"/>
                <w:sz w:val="24"/>
                <w:szCs w:val="24"/>
              </w:rPr>
              <w:t>High</w:t>
            </w:r>
          </w:p>
        </w:tc>
        <w:tc>
          <w:tcPr>
            <w:tcW w:w="1701" w:type="dxa"/>
            <w:shd w:val="clear" w:color="auto" w:fill="E2EFD9" w:themeFill="accent6" w:themeFillTint="33"/>
          </w:tcPr>
          <w:p w14:paraId="32C7A1CF"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A+</w:t>
            </w:r>
          </w:p>
        </w:tc>
      </w:tr>
      <w:tr w:rsidR="00FA13D1" w:rsidRPr="009A6E73" w14:paraId="3BC077D0" w14:textId="77777777" w:rsidTr="00160A02">
        <w:tc>
          <w:tcPr>
            <w:tcW w:w="8221" w:type="dxa"/>
            <w:shd w:val="clear" w:color="auto" w:fill="E2EFD9" w:themeFill="accent6" w:themeFillTint="33"/>
          </w:tcPr>
          <w:p w14:paraId="5965A353" w14:textId="77777777" w:rsidR="00FA13D1" w:rsidRPr="003D43D8" w:rsidRDefault="00FA13D1" w:rsidP="00160A02">
            <w:pPr>
              <w:rPr>
                <w:rFonts w:ascii="Times New Roman" w:hAnsi="Times New Roman" w:cs="Times New Roman"/>
                <w:sz w:val="24"/>
                <w:szCs w:val="24"/>
                <w:lang w:val="en-US"/>
              </w:rPr>
            </w:pPr>
          </w:p>
          <w:p w14:paraId="2B3796DF" w14:textId="77777777" w:rsidR="00FA13D1" w:rsidRPr="009A6E73" w:rsidRDefault="00FA13D1" w:rsidP="00160A02">
            <w:pPr>
              <w:rPr>
                <w:rFonts w:ascii="Times New Roman" w:hAnsi="Times New Roman" w:cs="Times New Roman"/>
                <w:sz w:val="24"/>
                <w:szCs w:val="24"/>
              </w:rPr>
            </w:pPr>
            <w:r w:rsidRPr="003D43D8">
              <w:rPr>
                <w:rFonts w:ascii="Times New Roman" w:hAnsi="Times New Roman" w:cs="Times New Roman"/>
                <w:sz w:val="24"/>
                <w:szCs w:val="24"/>
                <w:lang w:val="en-US"/>
              </w:rPr>
              <w:t xml:space="preserve">A complete, detailed answer to the question is given, the totality of conscious knowledge about the object is shown, manifested in the free operation of concepts, the ability to distinguish its essential and non-essential features, cause-and-effect relationships. Knowledge about the object is demonstrated against the background of understanding it in the system of this science and interdisciplinary connections. Terminology is appropriately used in the answer, set out in literary language, logical, evidence-based, demonstrates the author's position of the student. </w:t>
            </w:r>
            <w:proofErr w:type="spellStart"/>
            <w:r w:rsidRPr="009A6E73">
              <w:rPr>
                <w:rFonts w:ascii="Times New Roman" w:hAnsi="Times New Roman" w:cs="Times New Roman"/>
                <w:sz w:val="24"/>
                <w:szCs w:val="24"/>
              </w:rPr>
              <w:t>Fully</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mastered</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competencies</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of</w:t>
            </w:r>
            <w:proofErr w:type="spellEnd"/>
          </w:p>
        </w:tc>
        <w:tc>
          <w:tcPr>
            <w:tcW w:w="1276" w:type="dxa"/>
            <w:shd w:val="clear" w:color="auto" w:fill="E2EFD9" w:themeFill="accent6" w:themeFillTint="33"/>
          </w:tcPr>
          <w:p w14:paraId="0EA3BC2F"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90-95</w:t>
            </w:r>
          </w:p>
        </w:tc>
        <w:tc>
          <w:tcPr>
            <w:tcW w:w="2831" w:type="dxa"/>
            <w:shd w:val="clear" w:color="auto" w:fill="E2EFD9" w:themeFill="accent6" w:themeFillTint="33"/>
          </w:tcPr>
          <w:p w14:paraId="3A772261" w14:textId="77777777" w:rsidR="00FA13D1" w:rsidRPr="009A6E73" w:rsidRDefault="00FA13D1" w:rsidP="00160A02">
            <w:pPr>
              <w:jc w:val="center"/>
              <w:rPr>
                <w:rFonts w:ascii="Times New Roman" w:hAnsi="Times New Roman" w:cs="Times New Roman"/>
                <w:sz w:val="24"/>
                <w:szCs w:val="24"/>
              </w:rPr>
            </w:pPr>
            <w:r w:rsidRPr="009A6E73">
              <w:rPr>
                <w:rFonts w:ascii="Times New Roman" w:hAnsi="Times New Roman" w:cs="Times New Roman"/>
                <w:sz w:val="24"/>
                <w:szCs w:val="24"/>
              </w:rPr>
              <w:t>High</w:t>
            </w:r>
          </w:p>
        </w:tc>
        <w:tc>
          <w:tcPr>
            <w:tcW w:w="1701" w:type="dxa"/>
            <w:shd w:val="clear" w:color="auto" w:fill="E2EFD9" w:themeFill="accent6" w:themeFillTint="33"/>
          </w:tcPr>
          <w:p w14:paraId="076EABC6"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A</w:t>
            </w:r>
          </w:p>
        </w:tc>
      </w:tr>
      <w:tr w:rsidR="00FA13D1" w:rsidRPr="009A6E73" w14:paraId="7AEE5B84" w14:textId="77777777" w:rsidTr="00160A02">
        <w:tc>
          <w:tcPr>
            <w:tcW w:w="8221" w:type="dxa"/>
            <w:shd w:val="clear" w:color="auto" w:fill="EDEDED" w:themeFill="accent3" w:themeFillTint="33"/>
          </w:tcPr>
          <w:p w14:paraId="61C138D5" w14:textId="77777777" w:rsidR="00FA13D1" w:rsidRPr="009A6E73" w:rsidRDefault="00FA13D1" w:rsidP="00160A02">
            <w:pPr>
              <w:rPr>
                <w:rFonts w:ascii="Times New Roman" w:hAnsi="Times New Roman" w:cs="Times New Roman"/>
                <w:sz w:val="24"/>
                <w:szCs w:val="24"/>
              </w:rPr>
            </w:pPr>
            <w:r w:rsidRPr="003D43D8">
              <w:rPr>
                <w:rFonts w:ascii="Times New Roman" w:hAnsi="Times New Roman" w:cs="Times New Roman"/>
                <w:sz w:val="24"/>
                <w:szCs w:val="24"/>
                <w:lang w:val="en-US"/>
              </w:rPr>
              <w:t xml:space="preserve">A complete, detailed answer to the question is given, the main provisions of the topic are demonstratively revealed; The answer traces a clear structure, a logical sequence that reflects the essence of the revealed concepts, theories, and phenomena. The answer is presented in literary language using terminology. The answer contains shortcomings corrected by the student with the help of the teacher. </w:t>
            </w:r>
            <w:proofErr w:type="spellStart"/>
            <w:r w:rsidRPr="009A6E73">
              <w:rPr>
                <w:rFonts w:ascii="Times New Roman" w:hAnsi="Times New Roman" w:cs="Times New Roman"/>
                <w:sz w:val="24"/>
                <w:szCs w:val="24"/>
              </w:rPr>
              <w: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has</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fully</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mastered</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competencies</w:t>
            </w:r>
            <w:proofErr w:type="spellEnd"/>
            <w:r w:rsidRPr="009A6E73">
              <w:rPr>
                <w:rFonts w:ascii="Times New Roman" w:hAnsi="Times New Roman" w:cs="Times New Roman"/>
                <w:sz w:val="24"/>
                <w:szCs w:val="24"/>
              </w:rPr>
              <w:t>.</w:t>
            </w:r>
          </w:p>
        </w:tc>
        <w:tc>
          <w:tcPr>
            <w:tcW w:w="1276" w:type="dxa"/>
            <w:shd w:val="clear" w:color="auto" w:fill="EDEDED" w:themeFill="accent3" w:themeFillTint="33"/>
          </w:tcPr>
          <w:p w14:paraId="4CAE2E27"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76-89</w:t>
            </w:r>
          </w:p>
        </w:tc>
        <w:tc>
          <w:tcPr>
            <w:tcW w:w="2831" w:type="dxa"/>
            <w:shd w:val="clear" w:color="auto" w:fill="EDEDED" w:themeFill="accent3" w:themeFillTint="33"/>
          </w:tcPr>
          <w:p w14:paraId="512D61CA" w14:textId="77777777" w:rsidR="00FA13D1" w:rsidRPr="009A6E73" w:rsidRDefault="00FA13D1" w:rsidP="00160A02">
            <w:pPr>
              <w:jc w:val="center"/>
              <w:rPr>
                <w:rFonts w:ascii="Times New Roman" w:hAnsi="Times New Roman" w:cs="Times New Roman"/>
                <w:sz w:val="24"/>
                <w:szCs w:val="24"/>
              </w:rPr>
            </w:pPr>
            <w:proofErr w:type="spellStart"/>
            <w:r w:rsidRPr="009A6E73">
              <w:rPr>
                <w:rFonts w:ascii="Times New Roman" w:hAnsi="Times New Roman" w:cs="Times New Roman"/>
                <w:sz w:val="24"/>
                <w:szCs w:val="24"/>
              </w:rPr>
              <w:t>Medium</w:t>
            </w:r>
            <w:proofErr w:type="spellEnd"/>
          </w:p>
        </w:tc>
        <w:tc>
          <w:tcPr>
            <w:tcW w:w="1701" w:type="dxa"/>
            <w:shd w:val="clear" w:color="auto" w:fill="EDEDED" w:themeFill="accent3" w:themeFillTint="33"/>
          </w:tcPr>
          <w:p w14:paraId="550D5122"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In</w:t>
            </w:r>
          </w:p>
        </w:tc>
      </w:tr>
      <w:tr w:rsidR="00FA13D1" w:rsidRPr="009A6E73" w14:paraId="05F99329" w14:textId="77777777" w:rsidTr="00160A02">
        <w:tc>
          <w:tcPr>
            <w:tcW w:w="8221" w:type="dxa"/>
            <w:shd w:val="clear" w:color="auto" w:fill="FFF2CC" w:themeFill="accent4" w:themeFillTint="33"/>
          </w:tcPr>
          <w:p w14:paraId="2539D2D0" w14:textId="77777777" w:rsidR="00FA13D1" w:rsidRPr="009A6E73" w:rsidRDefault="00FA13D1" w:rsidP="00160A02">
            <w:pPr>
              <w:rPr>
                <w:rFonts w:ascii="Times New Roman" w:hAnsi="Times New Roman" w:cs="Times New Roman"/>
                <w:sz w:val="24"/>
                <w:szCs w:val="24"/>
              </w:rPr>
            </w:pPr>
            <w:r w:rsidRPr="003D43D8">
              <w:rPr>
                <w:rFonts w:ascii="Times New Roman" w:hAnsi="Times New Roman" w:cs="Times New Roman"/>
                <w:sz w:val="24"/>
                <w:szCs w:val="24"/>
                <w:lang w:val="en-US"/>
              </w:rPr>
              <w:t xml:space="preserve">An incomplete and consistent answer to the question is given, but at the same time the ability to distinguish essential and non-essential features and cause-and-effect relationships is shown. The answer is logical, stated using terminology on the topic. There may be 1-2 mistakes in the definition of basic concepts, which the student finds it difficult to correct on his own. </w:t>
            </w:r>
            <w:proofErr w:type="spellStart"/>
            <w:r w:rsidRPr="009A6E73">
              <w:rPr>
                <w:rFonts w:ascii="Times New Roman" w:hAnsi="Times New Roman" w:cs="Times New Roman"/>
                <w:sz w:val="24"/>
                <w:szCs w:val="24"/>
              </w:rPr>
              <w: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has</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poorly</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mastered</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the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competencies</w:t>
            </w:r>
            <w:proofErr w:type="spellEnd"/>
            <w:r w:rsidRPr="009A6E73">
              <w:rPr>
                <w:rFonts w:ascii="Times New Roman" w:hAnsi="Times New Roman" w:cs="Times New Roman"/>
                <w:sz w:val="24"/>
                <w:szCs w:val="24"/>
              </w:rPr>
              <w:t>.</w:t>
            </w:r>
          </w:p>
        </w:tc>
        <w:tc>
          <w:tcPr>
            <w:tcW w:w="1276" w:type="dxa"/>
            <w:shd w:val="clear" w:color="auto" w:fill="FFF2CC" w:themeFill="accent4" w:themeFillTint="33"/>
          </w:tcPr>
          <w:p w14:paraId="365932C8"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66-74</w:t>
            </w:r>
          </w:p>
        </w:tc>
        <w:tc>
          <w:tcPr>
            <w:tcW w:w="2831" w:type="dxa"/>
            <w:shd w:val="clear" w:color="auto" w:fill="FFF2CC" w:themeFill="accent4" w:themeFillTint="33"/>
          </w:tcPr>
          <w:p w14:paraId="16FDE57F" w14:textId="77777777" w:rsidR="00FA13D1" w:rsidRPr="009A6E73" w:rsidRDefault="00FA13D1" w:rsidP="00160A02">
            <w:pPr>
              <w:jc w:val="center"/>
              <w:rPr>
                <w:rFonts w:ascii="Times New Roman" w:hAnsi="Times New Roman" w:cs="Times New Roman"/>
                <w:sz w:val="24"/>
                <w:szCs w:val="24"/>
              </w:rPr>
            </w:pPr>
            <w:proofErr w:type="spellStart"/>
            <w:r w:rsidRPr="009A6E73">
              <w:rPr>
                <w:rFonts w:ascii="Times New Roman" w:hAnsi="Times New Roman" w:cs="Times New Roman"/>
                <w:sz w:val="24"/>
                <w:szCs w:val="24"/>
              </w:rPr>
              <w:t>Low</w:t>
            </w:r>
            <w:proofErr w:type="spellEnd"/>
          </w:p>
        </w:tc>
        <w:tc>
          <w:tcPr>
            <w:tcW w:w="1701" w:type="dxa"/>
            <w:shd w:val="clear" w:color="auto" w:fill="FFF2CC" w:themeFill="accent4" w:themeFillTint="33"/>
          </w:tcPr>
          <w:p w14:paraId="2559ED83"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With</w:t>
            </w:r>
          </w:p>
        </w:tc>
      </w:tr>
      <w:tr w:rsidR="00FA13D1" w:rsidRPr="009A6E73" w14:paraId="3064B56F" w14:textId="77777777" w:rsidTr="00160A02">
        <w:tc>
          <w:tcPr>
            <w:tcW w:w="8221" w:type="dxa"/>
            <w:shd w:val="clear" w:color="auto" w:fill="FBE4D5" w:themeFill="accent2" w:themeFillTint="33"/>
          </w:tcPr>
          <w:p w14:paraId="528F33D5" w14:textId="77777777" w:rsidR="00FA13D1" w:rsidRPr="003D43D8" w:rsidRDefault="00FA13D1" w:rsidP="00160A02">
            <w:pPr>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An incomplete answer is </w:t>
            </w:r>
            <w:proofErr w:type="gramStart"/>
            <w:r w:rsidRPr="003D43D8">
              <w:rPr>
                <w:rFonts w:ascii="Times New Roman" w:hAnsi="Times New Roman" w:cs="Times New Roman"/>
                <w:sz w:val="24"/>
                <w:szCs w:val="24"/>
                <w:lang w:val="en-US"/>
              </w:rPr>
              <w:t>given,</w:t>
            </w:r>
            <w:proofErr w:type="gramEnd"/>
            <w:r w:rsidRPr="003D43D8">
              <w:rPr>
                <w:rFonts w:ascii="Times New Roman" w:hAnsi="Times New Roman" w:cs="Times New Roman"/>
                <w:sz w:val="24"/>
                <w:szCs w:val="24"/>
                <w:lang w:val="en-US"/>
              </w:rPr>
              <w:t xml:space="preserve"> the logic and sequence of presentation have significant violations. Gross mistakes were made in determining the essence of the revealed concepts, theories, phenomena, due to the </w:t>
            </w:r>
            <w:proofErr w:type="gramStart"/>
            <w:r w:rsidRPr="003D43D8">
              <w:rPr>
                <w:rFonts w:ascii="Times New Roman" w:hAnsi="Times New Roman" w:cs="Times New Roman"/>
                <w:sz w:val="24"/>
                <w:szCs w:val="24"/>
                <w:lang w:val="en-US"/>
              </w:rPr>
              <w:t>student's</w:t>
            </w:r>
            <w:proofErr w:type="gramEnd"/>
            <w:r w:rsidRPr="003D43D8">
              <w:rPr>
                <w:rFonts w:ascii="Times New Roman" w:hAnsi="Times New Roman" w:cs="Times New Roman"/>
                <w:sz w:val="24"/>
                <w:szCs w:val="24"/>
                <w:lang w:val="en-US"/>
              </w:rPr>
              <w:t xml:space="preserve"> lack of understanding of their essential and non-essential features and connections. There are no conclusions in the response. He has poorly mastered the competencies.</w:t>
            </w:r>
          </w:p>
        </w:tc>
        <w:tc>
          <w:tcPr>
            <w:tcW w:w="1276" w:type="dxa"/>
            <w:shd w:val="clear" w:color="auto" w:fill="FBE4D5" w:themeFill="accent2" w:themeFillTint="33"/>
          </w:tcPr>
          <w:p w14:paraId="5AC44519"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60-65</w:t>
            </w:r>
          </w:p>
        </w:tc>
        <w:tc>
          <w:tcPr>
            <w:tcW w:w="2831" w:type="dxa"/>
            <w:shd w:val="clear" w:color="auto" w:fill="FBE4D5" w:themeFill="accent2" w:themeFillTint="33"/>
          </w:tcPr>
          <w:p w14:paraId="369BBE4D" w14:textId="77777777" w:rsidR="00FA13D1" w:rsidRPr="009A6E73" w:rsidRDefault="00FA13D1" w:rsidP="00160A02">
            <w:pPr>
              <w:jc w:val="center"/>
              <w:rPr>
                <w:rFonts w:ascii="Times New Roman" w:hAnsi="Times New Roman" w:cs="Times New Roman"/>
                <w:sz w:val="24"/>
                <w:szCs w:val="24"/>
              </w:rPr>
            </w:pPr>
            <w:proofErr w:type="spellStart"/>
            <w:r w:rsidRPr="009A6E73">
              <w:rPr>
                <w:rFonts w:ascii="Times New Roman" w:hAnsi="Times New Roman" w:cs="Times New Roman"/>
                <w:sz w:val="24"/>
                <w:szCs w:val="24"/>
              </w:rPr>
              <w:t>Extremely</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low</w:t>
            </w:r>
            <w:proofErr w:type="spellEnd"/>
          </w:p>
        </w:tc>
        <w:tc>
          <w:tcPr>
            <w:tcW w:w="1701" w:type="dxa"/>
            <w:shd w:val="clear" w:color="auto" w:fill="FBE4D5" w:themeFill="accent2" w:themeFillTint="33"/>
          </w:tcPr>
          <w:p w14:paraId="0FE0713C"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With</w:t>
            </w:r>
          </w:p>
        </w:tc>
      </w:tr>
      <w:tr w:rsidR="00FA13D1" w:rsidRPr="009A6E73" w14:paraId="60CCACD9" w14:textId="77777777" w:rsidTr="00160A02">
        <w:tc>
          <w:tcPr>
            <w:tcW w:w="8221" w:type="dxa"/>
            <w:shd w:val="clear" w:color="auto" w:fill="F2F2F2" w:themeFill="background1" w:themeFillShade="F2"/>
          </w:tcPr>
          <w:p w14:paraId="2291245D" w14:textId="77777777" w:rsidR="00FA13D1" w:rsidRPr="009A6E73" w:rsidRDefault="00FA13D1" w:rsidP="00160A02">
            <w:pPr>
              <w:rPr>
                <w:rFonts w:ascii="Times New Roman" w:hAnsi="Times New Roman" w:cs="Times New Roman"/>
                <w:sz w:val="24"/>
                <w:szCs w:val="24"/>
              </w:rPr>
            </w:pPr>
            <w:r w:rsidRPr="003D43D8">
              <w:rPr>
                <w:rFonts w:ascii="Times New Roman" w:hAnsi="Times New Roman" w:cs="Times New Roman"/>
                <w:sz w:val="24"/>
                <w:szCs w:val="24"/>
                <w:lang w:val="en-US"/>
              </w:rPr>
              <w:t xml:space="preserve">An incomplete answer is given, which is scattered knowledge on the topic of the question with significant errors in the definitions. There is </w:t>
            </w:r>
            <w:proofErr w:type="spellStart"/>
            <w:r w:rsidRPr="003D43D8">
              <w:rPr>
                <w:rFonts w:ascii="Times New Roman" w:hAnsi="Times New Roman" w:cs="Times New Roman"/>
                <w:sz w:val="24"/>
                <w:szCs w:val="24"/>
                <w:lang w:val="en-US"/>
              </w:rPr>
              <w:t>fragmentarity</w:t>
            </w:r>
            <w:proofErr w:type="spellEnd"/>
            <w:r w:rsidRPr="003D43D8">
              <w:rPr>
                <w:rFonts w:ascii="Times New Roman" w:hAnsi="Times New Roman" w:cs="Times New Roman"/>
                <w:sz w:val="24"/>
                <w:szCs w:val="24"/>
                <w:lang w:val="en-US"/>
              </w:rPr>
              <w:t xml:space="preserve">, </w:t>
            </w:r>
            <w:proofErr w:type="gramStart"/>
            <w:r w:rsidRPr="003D43D8">
              <w:rPr>
                <w:rFonts w:ascii="Times New Roman" w:hAnsi="Times New Roman" w:cs="Times New Roman"/>
                <w:sz w:val="24"/>
                <w:szCs w:val="24"/>
                <w:lang w:val="en-US"/>
              </w:rPr>
              <w:t>illogic</w:t>
            </w:r>
            <w:proofErr w:type="gramEnd"/>
            <w:r w:rsidRPr="003D43D8">
              <w:rPr>
                <w:rFonts w:ascii="Times New Roman" w:hAnsi="Times New Roman" w:cs="Times New Roman"/>
                <w:sz w:val="24"/>
                <w:szCs w:val="24"/>
                <w:lang w:val="en-US"/>
              </w:rPr>
              <w:t xml:space="preserve"> of presentation. The student is not aware of the connection of this concept, theory, phenomenon with other objects of </w:t>
            </w:r>
            <w:proofErr w:type="gramStart"/>
            <w:r w:rsidRPr="003D43D8">
              <w:rPr>
                <w:rFonts w:ascii="Times New Roman" w:hAnsi="Times New Roman" w:cs="Times New Roman"/>
                <w:sz w:val="24"/>
                <w:szCs w:val="24"/>
                <w:lang w:val="en-US"/>
              </w:rPr>
              <w:t>the discipline</w:t>
            </w:r>
            <w:proofErr w:type="gramEnd"/>
            <w:r w:rsidRPr="003D43D8">
              <w:rPr>
                <w:rFonts w:ascii="Times New Roman" w:hAnsi="Times New Roman" w:cs="Times New Roman"/>
                <w:sz w:val="24"/>
                <w:szCs w:val="24"/>
                <w:lang w:val="en-US"/>
              </w:rPr>
              <w:t xml:space="preserve">. There are no conclusions, </w:t>
            </w:r>
            <w:proofErr w:type="gramStart"/>
            <w:r w:rsidRPr="003D43D8">
              <w:rPr>
                <w:rFonts w:ascii="Times New Roman" w:hAnsi="Times New Roman" w:cs="Times New Roman"/>
                <w:sz w:val="24"/>
                <w:szCs w:val="24"/>
                <w:lang w:val="en-US"/>
              </w:rPr>
              <w:t>concretization</w:t>
            </w:r>
            <w:proofErr w:type="gramEnd"/>
            <w:r w:rsidRPr="003D43D8">
              <w:rPr>
                <w:rFonts w:ascii="Times New Roman" w:hAnsi="Times New Roman" w:cs="Times New Roman"/>
                <w:sz w:val="24"/>
                <w:szCs w:val="24"/>
                <w:lang w:val="en-US"/>
              </w:rPr>
              <w:t xml:space="preserve"> and evidence of the presentation. His speech is illiterate. Additional and clarifying questions of the teacher do not lead to the correction of the student's answer not only to the question posed, but also to other questions of the discipline. </w:t>
            </w:r>
            <w:proofErr w:type="spellStart"/>
            <w:r w:rsidRPr="009A6E73">
              <w:rPr>
                <w:rFonts w:ascii="Times New Roman" w:hAnsi="Times New Roman" w:cs="Times New Roman"/>
                <w:sz w:val="24"/>
                <w:szCs w:val="24"/>
              </w:rPr>
              <w:t>Competencies</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have</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not</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been</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formed</w:t>
            </w:r>
            <w:proofErr w:type="spellEnd"/>
            <w:r w:rsidRPr="009A6E73">
              <w:rPr>
                <w:rFonts w:ascii="Times New Roman" w:hAnsi="Times New Roman" w:cs="Times New Roman"/>
                <w:sz w:val="24"/>
                <w:szCs w:val="24"/>
              </w:rPr>
              <w:t>.</w:t>
            </w:r>
          </w:p>
        </w:tc>
        <w:tc>
          <w:tcPr>
            <w:tcW w:w="1276" w:type="dxa"/>
            <w:shd w:val="clear" w:color="auto" w:fill="F2F2F2" w:themeFill="background1" w:themeFillShade="F2"/>
          </w:tcPr>
          <w:p w14:paraId="352CD0BD" w14:textId="77777777" w:rsidR="00FA13D1" w:rsidRPr="009A6E73" w:rsidRDefault="00FA13D1" w:rsidP="00160A02">
            <w:pPr>
              <w:rPr>
                <w:rFonts w:ascii="Times New Roman" w:hAnsi="Times New Roman" w:cs="Times New Roman"/>
                <w:sz w:val="24"/>
                <w:szCs w:val="24"/>
              </w:rPr>
            </w:pPr>
            <w:r w:rsidRPr="009A6E73">
              <w:rPr>
                <w:rFonts w:ascii="Times New Roman" w:hAnsi="Times New Roman" w:cs="Times New Roman"/>
                <w:sz w:val="24"/>
                <w:szCs w:val="24"/>
              </w:rPr>
              <w:t>0-59</w:t>
            </w:r>
          </w:p>
        </w:tc>
        <w:tc>
          <w:tcPr>
            <w:tcW w:w="2831" w:type="dxa"/>
            <w:shd w:val="clear" w:color="auto" w:fill="F2F2F2" w:themeFill="background1" w:themeFillShade="F2"/>
          </w:tcPr>
          <w:p w14:paraId="1350AB0B" w14:textId="77777777" w:rsidR="00FA13D1" w:rsidRPr="009A6E73" w:rsidRDefault="00FA13D1" w:rsidP="00160A02">
            <w:pPr>
              <w:jc w:val="center"/>
              <w:rPr>
                <w:rFonts w:ascii="Times New Roman" w:hAnsi="Times New Roman" w:cs="Times New Roman"/>
                <w:sz w:val="24"/>
                <w:szCs w:val="24"/>
              </w:rPr>
            </w:pPr>
            <w:proofErr w:type="spellStart"/>
            <w:r w:rsidRPr="009A6E73">
              <w:rPr>
                <w:rFonts w:ascii="Times New Roman" w:hAnsi="Times New Roman" w:cs="Times New Roman"/>
                <w:sz w:val="24"/>
                <w:szCs w:val="24"/>
              </w:rPr>
              <w:t>Not</w:t>
            </w:r>
            <w:proofErr w:type="spellEnd"/>
            <w:r w:rsidRPr="009A6E73">
              <w:rPr>
                <w:rFonts w:ascii="Times New Roman" w:hAnsi="Times New Roman" w:cs="Times New Roman"/>
                <w:sz w:val="24"/>
                <w:szCs w:val="24"/>
              </w:rPr>
              <w:t xml:space="preserve"> </w:t>
            </w:r>
            <w:proofErr w:type="spellStart"/>
            <w:r w:rsidRPr="009A6E73">
              <w:rPr>
                <w:rFonts w:ascii="Times New Roman" w:hAnsi="Times New Roman" w:cs="Times New Roman"/>
                <w:sz w:val="24"/>
                <w:szCs w:val="24"/>
              </w:rPr>
              <w:t>formed</w:t>
            </w:r>
            <w:proofErr w:type="spellEnd"/>
          </w:p>
        </w:tc>
        <w:tc>
          <w:tcPr>
            <w:tcW w:w="1701" w:type="dxa"/>
            <w:shd w:val="clear" w:color="auto" w:fill="F2F2F2" w:themeFill="background1" w:themeFillShade="F2"/>
          </w:tcPr>
          <w:p w14:paraId="18BE8A4F" w14:textId="77777777" w:rsidR="00FA13D1" w:rsidRPr="009A6E73" w:rsidRDefault="00FA13D1" w:rsidP="00160A02">
            <w:pPr>
              <w:rPr>
                <w:rFonts w:ascii="Times New Roman" w:hAnsi="Times New Roman" w:cs="Times New Roman"/>
                <w:sz w:val="24"/>
                <w:szCs w:val="24"/>
                <w:lang w:val="en-US"/>
              </w:rPr>
            </w:pPr>
            <w:r w:rsidRPr="009A6E73">
              <w:rPr>
                <w:rFonts w:ascii="Times New Roman" w:hAnsi="Times New Roman" w:cs="Times New Roman"/>
                <w:sz w:val="24"/>
                <w:szCs w:val="24"/>
              </w:rPr>
              <w:t xml:space="preserve"> F</w:t>
            </w:r>
          </w:p>
        </w:tc>
      </w:tr>
    </w:tbl>
    <w:p w14:paraId="29E67B51" w14:textId="5AAD576B" w:rsidR="00B516D3" w:rsidRDefault="00B516D3" w:rsidP="007C6DE5">
      <w:pPr>
        <w:spacing w:after="0" w:line="240" w:lineRule="auto"/>
        <w:contextualSpacing/>
        <w:textAlignment w:val="baseline"/>
        <w:rPr>
          <w:rFonts w:ascii="Times New Roman" w:eastAsia="Times New Roman" w:hAnsi="Times New Roman" w:cs="Times New Roman"/>
          <w:b/>
          <w:kern w:val="0"/>
          <w:sz w:val="24"/>
          <w:szCs w:val="24"/>
          <w:lang w:eastAsia="ru-RU"/>
        </w:rPr>
      </w:pPr>
      <w:bookmarkStart w:id="1" w:name="_Hlk219732020"/>
      <w:r w:rsidRPr="00D5268C">
        <w:rPr>
          <w:rFonts w:ascii="Times New Roman" w:eastAsia="Times New Roman" w:hAnsi="Times New Roman" w:cs="Times New Roman"/>
          <w:b/>
          <w:kern w:val="0"/>
          <w:sz w:val="24"/>
          <w:szCs w:val="24"/>
          <w:lang w:eastAsia="ru-RU"/>
        </w:rPr>
        <w:t xml:space="preserve">Team </w:t>
      </w:r>
      <w:proofErr w:type="spellStart"/>
      <w:r w:rsidRPr="00D5268C">
        <w:rPr>
          <w:rFonts w:ascii="Times New Roman" w:eastAsia="Times New Roman" w:hAnsi="Times New Roman" w:cs="Times New Roman"/>
          <w:b/>
          <w:kern w:val="0"/>
          <w:sz w:val="24"/>
          <w:szCs w:val="24"/>
          <w:lang w:eastAsia="ru-RU"/>
        </w:rPr>
        <w:t>based</w:t>
      </w:r>
      <w:proofErr w:type="spellEnd"/>
      <w:r w:rsidRPr="00D5268C">
        <w:rPr>
          <w:rFonts w:ascii="Times New Roman" w:eastAsia="Times New Roman" w:hAnsi="Times New Roman" w:cs="Times New Roman"/>
          <w:b/>
          <w:kern w:val="0"/>
          <w:sz w:val="24"/>
          <w:szCs w:val="24"/>
          <w:lang w:eastAsia="ru-RU"/>
        </w:rPr>
        <w:t xml:space="preserve"> </w:t>
      </w:r>
      <w:proofErr w:type="spellStart"/>
      <w:r w:rsidRPr="00D5268C">
        <w:rPr>
          <w:rFonts w:ascii="Times New Roman" w:eastAsia="Times New Roman" w:hAnsi="Times New Roman" w:cs="Times New Roman"/>
          <w:b/>
          <w:kern w:val="0"/>
          <w:sz w:val="24"/>
          <w:szCs w:val="24"/>
          <w:lang w:eastAsia="ru-RU"/>
        </w:rPr>
        <w:t>learning</w:t>
      </w:r>
      <w:proofErr w:type="spellEnd"/>
      <w:r w:rsidRPr="00D5268C">
        <w:rPr>
          <w:rFonts w:ascii="Times New Roman" w:eastAsia="Times New Roman" w:hAnsi="Times New Roman" w:cs="Times New Roman"/>
          <w:b/>
          <w:kern w:val="0"/>
          <w:sz w:val="24"/>
          <w:szCs w:val="24"/>
          <w:lang w:eastAsia="ru-RU"/>
        </w:rPr>
        <w:t xml:space="preserve"> – TBL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3"/>
        <w:gridCol w:w="937"/>
      </w:tblGrid>
      <w:tr w:rsidR="00D5268C" w:rsidRPr="00D5268C" w14:paraId="409FC43F" w14:textId="77777777" w:rsidTr="000B7325">
        <w:trPr>
          <w:jc w:val="center"/>
        </w:trPr>
        <w:tc>
          <w:tcPr>
            <w:tcW w:w="10413" w:type="dxa"/>
          </w:tcPr>
          <w:p w14:paraId="77CCF46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37" w:type="dxa"/>
          </w:tcPr>
          <w:p w14:paraId="0CCA1BF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w:t>
            </w:r>
          </w:p>
        </w:tc>
      </w:tr>
      <w:tr w:rsidR="00D5268C" w:rsidRPr="00D5268C" w14:paraId="7EA6AA86" w14:textId="77777777" w:rsidTr="000B7325">
        <w:trPr>
          <w:jc w:val="center"/>
        </w:trPr>
        <w:tc>
          <w:tcPr>
            <w:tcW w:w="10413" w:type="dxa"/>
          </w:tcPr>
          <w:p w14:paraId="4C3885D8"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proofErr w:type="spellStart"/>
            <w:r w:rsidRPr="00D5268C">
              <w:rPr>
                <w:rFonts w:ascii="Times New Roman" w:eastAsia="Times New Roman" w:hAnsi="Times New Roman" w:cs="Times New Roman"/>
                <w:bCs/>
                <w:kern w:val="0"/>
                <w:sz w:val="24"/>
                <w:szCs w:val="24"/>
                <w:lang w:eastAsia="ru-RU"/>
              </w:rPr>
              <w:t>Individual</w:t>
            </w:r>
            <w:proofErr w:type="spellEnd"/>
            <w:r w:rsidRPr="00D5268C">
              <w:rPr>
                <w:rFonts w:ascii="Times New Roman" w:eastAsia="Times New Roman" w:hAnsi="Times New Roman" w:cs="Times New Roman"/>
                <w:kern w:val="0"/>
                <w:sz w:val="24"/>
                <w:szCs w:val="24"/>
                <w:lang w:eastAsia="ru-RU"/>
              </w:rPr>
              <w:t xml:space="preserve"> -- (IRAT)</w:t>
            </w:r>
          </w:p>
        </w:tc>
        <w:tc>
          <w:tcPr>
            <w:tcW w:w="937" w:type="dxa"/>
          </w:tcPr>
          <w:p w14:paraId="2F738AF5"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30</w:t>
            </w:r>
          </w:p>
        </w:tc>
      </w:tr>
      <w:tr w:rsidR="00D5268C" w:rsidRPr="00D5268C" w14:paraId="251B932F" w14:textId="77777777" w:rsidTr="000B7325">
        <w:trPr>
          <w:jc w:val="center"/>
        </w:trPr>
        <w:tc>
          <w:tcPr>
            <w:tcW w:w="10413" w:type="dxa"/>
          </w:tcPr>
          <w:p w14:paraId="5AE8C87F"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bCs/>
                <w:kern w:val="0"/>
                <w:sz w:val="24"/>
                <w:szCs w:val="24"/>
                <w:lang w:eastAsia="ru-RU"/>
              </w:rPr>
              <w:t>Group -</w:t>
            </w:r>
            <w:r w:rsidRPr="00D5268C">
              <w:rPr>
                <w:rFonts w:ascii="Times New Roman" w:eastAsia="Times New Roman" w:hAnsi="Times New Roman" w:cs="Times New Roman"/>
                <w:kern w:val="0"/>
                <w:sz w:val="24"/>
                <w:szCs w:val="24"/>
                <w:lang w:eastAsia="ru-RU"/>
              </w:rPr>
              <w:t xml:space="preserve"> - (GRAT)</w:t>
            </w:r>
          </w:p>
        </w:tc>
        <w:tc>
          <w:tcPr>
            <w:tcW w:w="937" w:type="dxa"/>
          </w:tcPr>
          <w:p w14:paraId="2F6086A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10</w:t>
            </w:r>
          </w:p>
        </w:tc>
      </w:tr>
      <w:tr w:rsidR="00D5268C" w:rsidRPr="00D5268C" w14:paraId="2E438591" w14:textId="77777777" w:rsidTr="000B7325">
        <w:trPr>
          <w:jc w:val="center"/>
        </w:trPr>
        <w:tc>
          <w:tcPr>
            <w:tcW w:w="10413" w:type="dxa"/>
          </w:tcPr>
          <w:p w14:paraId="2DEA40FA"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roofErr w:type="spellStart"/>
            <w:r w:rsidRPr="00D5268C">
              <w:rPr>
                <w:rFonts w:ascii="Times New Roman" w:eastAsia="Times New Roman" w:hAnsi="Times New Roman" w:cs="Times New Roman"/>
                <w:bCs/>
                <w:kern w:val="0"/>
                <w:sz w:val="24"/>
                <w:szCs w:val="24"/>
                <w:lang w:eastAsia="ru-RU"/>
              </w:rPr>
              <w:t>Appeal</w:t>
            </w:r>
            <w:proofErr w:type="spellEnd"/>
          </w:p>
        </w:tc>
        <w:tc>
          <w:tcPr>
            <w:tcW w:w="937" w:type="dxa"/>
          </w:tcPr>
          <w:p w14:paraId="0ECB7491"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10</w:t>
            </w:r>
          </w:p>
        </w:tc>
      </w:tr>
      <w:tr w:rsidR="00D5268C" w:rsidRPr="00D5268C" w14:paraId="45639E33" w14:textId="77777777" w:rsidTr="000B7325">
        <w:trPr>
          <w:jc w:val="center"/>
        </w:trPr>
        <w:tc>
          <w:tcPr>
            <w:tcW w:w="10413" w:type="dxa"/>
          </w:tcPr>
          <w:p w14:paraId="3C21DB7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roofErr w:type="spellStart"/>
            <w:r w:rsidRPr="00D5268C">
              <w:rPr>
                <w:rFonts w:ascii="Times New Roman" w:eastAsia="Times New Roman" w:hAnsi="Times New Roman" w:cs="Times New Roman"/>
                <w:bCs/>
                <w:kern w:val="0"/>
                <w:sz w:val="24"/>
                <w:szCs w:val="24"/>
                <w:lang w:eastAsia="ru-RU"/>
              </w:rPr>
              <w:t>Evaluation</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for</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cases</w:t>
            </w:r>
            <w:proofErr w:type="spellEnd"/>
            <w:r w:rsidRPr="00D5268C">
              <w:rPr>
                <w:rFonts w:ascii="Times New Roman" w:eastAsia="Times New Roman" w:hAnsi="Times New Roman" w:cs="Times New Roman"/>
                <w:bCs/>
                <w:kern w:val="0"/>
                <w:sz w:val="24"/>
                <w:szCs w:val="24"/>
                <w:lang w:eastAsia="ru-RU"/>
              </w:rPr>
              <w:t xml:space="preserve"> -                                 </w:t>
            </w:r>
          </w:p>
        </w:tc>
        <w:tc>
          <w:tcPr>
            <w:tcW w:w="937" w:type="dxa"/>
          </w:tcPr>
          <w:p w14:paraId="79EE4896"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20</w:t>
            </w:r>
          </w:p>
        </w:tc>
      </w:tr>
      <w:tr w:rsidR="00D5268C" w:rsidRPr="00D5268C" w14:paraId="215416CE" w14:textId="77777777" w:rsidTr="000B7325">
        <w:trPr>
          <w:jc w:val="center"/>
        </w:trPr>
        <w:tc>
          <w:tcPr>
            <w:tcW w:w="10413" w:type="dxa"/>
          </w:tcPr>
          <w:p w14:paraId="19B8E02C"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proofErr w:type="spellStart"/>
            <w:r w:rsidRPr="00D5268C">
              <w:rPr>
                <w:rFonts w:ascii="Times New Roman" w:eastAsia="Times New Roman" w:hAnsi="Times New Roman" w:cs="Times New Roman"/>
                <w:bCs/>
                <w:kern w:val="0"/>
                <w:sz w:val="24"/>
                <w:szCs w:val="24"/>
                <w:lang w:eastAsia="ru-RU"/>
              </w:rPr>
              <w:t>Evaluation</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of</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comrades</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bonus</w:t>
            </w:r>
            <w:proofErr w:type="spellEnd"/>
            <w:r w:rsidRPr="00D5268C">
              <w:rPr>
                <w:rFonts w:ascii="Times New Roman" w:eastAsia="Times New Roman" w:hAnsi="Times New Roman" w:cs="Times New Roman"/>
                <w:bCs/>
                <w:kern w:val="0"/>
                <w:sz w:val="24"/>
                <w:szCs w:val="24"/>
                <w:lang w:eastAsia="ru-RU"/>
              </w:rPr>
              <w:t>)</w:t>
            </w:r>
          </w:p>
        </w:tc>
        <w:tc>
          <w:tcPr>
            <w:tcW w:w="937" w:type="dxa"/>
          </w:tcPr>
          <w:p w14:paraId="647CC310"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10</w:t>
            </w:r>
          </w:p>
        </w:tc>
      </w:tr>
      <w:tr w:rsidR="00D70217" w:rsidRPr="00D5268C" w14:paraId="34C1C545" w14:textId="77777777" w:rsidTr="000B7325">
        <w:trPr>
          <w:jc w:val="center"/>
        </w:trPr>
        <w:tc>
          <w:tcPr>
            <w:tcW w:w="10413" w:type="dxa"/>
          </w:tcPr>
          <w:p w14:paraId="31FB9615"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p>
        </w:tc>
        <w:tc>
          <w:tcPr>
            <w:tcW w:w="937" w:type="dxa"/>
          </w:tcPr>
          <w:p w14:paraId="1BB974C7"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100%</w:t>
            </w:r>
          </w:p>
        </w:tc>
      </w:tr>
    </w:tbl>
    <w:p w14:paraId="5626176C" w14:textId="77777777" w:rsidR="00B516D3" w:rsidRPr="00D5268C" w:rsidRDefault="00B516D3" w:rsidP="00B516D3">
      <w:pPr>
        <w:spacing w:after="0" w:line="240" w:lineRule="auto"/>
        <w:contextualSpacing/>
        <w:jc w:val="center"/>
        <w:textAlignment w:val="baseline"/>
        <w:rPr>
          <w:rFonts w:ascii="Times New Roman" w:eastAsia="Times New Roman" w:hAnsi="Times New Roman" w:cs="Times New Roman"/>
          <w:bCs/>
          <w:kern w:val="0"/>
          <w:sz w:val="24"/>
          <w:szCs w:val="24"/>
          <w:lang w:val="en-US" w:eastAsia="ru-RU"/>
        </w:rPr>
      </w:pPr>
      <w:r w:rsidRPr="00D5268C">
        <w:rPr>
          <w:rFonts w:ascii="Times New Roman" w:eastAsia="Times New Roman" w:hAnsi="Times New Roman" w:cs="Times New Roman"/>
          <w:bCs/>
          <w:kern w:val="0"/>
          <w:sz w:val="24"/>
          <w:szCs w:val="24"/>
          <w:lang w:eastAsia="ru-RU"/>
        </w:rPr>
        <w:t>Case-</w:t>
      </w:r>
      <w:proofErr w:type="spellStart"/>
      <w:r w:rsidRPr="00D5268C">
        <w:rPr>
          <w:rFonts w:ascii="Times New Roman" w:eastAsia="Times New Roman" w:hAnsi="Times New Roman" w:cs="Times New Roman"/>
          <w:bCs/>
          <w:kern w:val="0"/>
          <w:sz w:val="24"/>
          <w:szCs w:val="24"/>
          <w:lang w:eastAsia="ru-RU"/>
        </w:rPr>
        <w:t>based</w:t>
      </w:r>
      <w:proofErr w:type="spellEnd"/>
      <w:r w:rsidRPr="00D5268C">
        <w:rPr>
          <w:rFonts w:ascii="Times New Roman" w:eastAsia="Times New Roman" w:hAnsi="Times New Roman" w:cs="Times New Roman"/>
          <w:bCs/>
          <w:kern w:val="0"/>
          <w:sz w:val="24"/>
          <w:szCs w:val="24"/>
          <w:lang w:eastAsia="ru-RU"/>
        </w:rPr>
        <w:t xml:space="preserve"> </w:t>
      </w:r>
      <w:proofErr w:type="spellStart"/>
      <w:r w:rsidRPr="00D5268C">
        <w:rPr>
          <w:rFonts w:ascii="Times New Roman" w:eastAsia="Times New Roman" w:hAnsi="Times New Roman" w:cs="Times New Roman"/>
          <w:bCs/>
          <w:kern w:val="0"/>
          <w:sz w:val="24"/>
          <w:szCs w:val="24"/>
          <w:lang w:eastAsia="ru-RU"/>
        </w:rPr>
        <w:t>learning</w:t>
      </w:r>
      <w:proofErr w:type="spellEnd"/>
      <w:r w:rsidRPr="00D5268C">
        <w:rPr>
          <w:rFonts w:ascii="Times New Roman" w:eastAsia="Times New Roman" w:hAnsi="Times New Roman" w:cs="Times New Roman"/>
          <w:bCs/>
          <w:kern w:val="0"/>
          <w:sz w:val="24"/>
          <w:szCs w:val="24"/>
          <w:lang w:eastAsia="ru-RU"/>
        </w:rPr>
        <w:t xml:space="preserve"> CBL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79"/>
        <w:gridCol w:w="923"/>
      </w:tblGrid>
      <w:tr w:rsidR="00D5268C" w:rsidRPr="00D5268C" w14:paraId="4EC5252B" w14:textId="77777777" w:rsidTr="000B7325">
        <w:trPr>
          <w:jc w:val="center"/>
        </w:trPr>
        <w:tc>
          <w:tcPr>
            <w:tcW w:w="421" w:type="dxa"/>
          </w:tcPr>
          <w:p w14:paraId="0E5D6ED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779" w:type="dxa"/>
          </w:tcPr>
          <w:p w14:paraId="3172EBF4"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23" w:type="dxa"/>
          </w:tcPr>
          <w:p w14:paraId="20D2B70D"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w:t>
            </w:r>
          </w:p>
        </w:tc>
      </w:tr>
      <w:tr w:rsidR="00D5268C" w:rsidRPr="00D5268C" w14:paraId="26D244A2" w14:textId="77777777" w:rsidTr="000B7325">
        <w:trPr>
          <w:jc w:val="center"/>
        </w:trPr>
        <w:tc>
          <w:tcPr>
            <w:tcW w:w="421" w:type="dxa"/>
          </w:tcPr>
          <w:p w14:paraId="7C2FCC57"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w:t>
            </w:r>
          </w:p>
        </w:tc>
        <w:tc>
          <w:tcPr>
            <w:tcW w:w="9779" w:type="dxa"/>
          </w:tcPr>
          <w:p w14:paraId="50BF311F"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roofErr w:type="spellStart"/>
            <w:r w:rsidRPr="00D5268C">
              <w:rPr>
                <w:rFonts w:ascii="Times New Roman" w:eastAsia="Times New Roman" w:hAnsi="Times New Roman" w:cs="Times New Roman"/>
                <w:kern w:val="0"/>
                <w:sz w:val="24"/>
                <w:szCs w:val="24"/>
                <w:lang w:eastAsia="ru-RU"/>
              </w:rPr>
              <w:t>Interpret</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survey</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data</w:t>
            </w:r>
            <w:proofErr w:type="spellEnd"/>
          </w:p>
        </w:tc>
        <w:tc>
          <w:tcPr>
            <w:tcW w:w="923" w:type="dxa"/>
          </w:tcPr>
          <w:p w14:paraId="51CC547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1FCAC6AC" w14:textId="77777777" w:rsidTr="000B7325">
        <w:trPr>
          <w:jc w:val="center"/>
        </w:trPr>
        <w:tc>
          <w:tcPr>
            <w:tcW w:w="421" w:type="dxa"/>
          </w:tcPr>
          <w:p w14:paraId="6B9FD30A"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2</w:t>
            </w:r>
          </w:p>
        </w:tc>
        <w:tc>
          <w:tcPr>
            <w:tcW w:w="9779" w:type="dxa"/>
          </w:tcPr>
          <w:p w14:paraId="6D701ED1" w14:textId="77777777"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Interpretation of physical examination data</w:t>
            </w:r>
          </w:p>
        </w:tc>
        <w:tc>
          <w:tcPr>
            <w:tcW w:w="923" w:type="dxa"/>
          </w:tcPr>
          <w:p w14:paraId="015B1F42"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64B12823" w14:textId="77777777" w:rsidTr="000B7325">
        <w:trPr>
          <w:jc w:val="center"/>
        </w:trPr>
        <w:tc>
          <w:tcPr>
            <w:tcW w:w="421" w:type="dxa"/>
          </w:tcPr>
          <w:p w14:paraId="413487F5"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3</w:t>
            </w:r>
          </w:p>
        </w:tc>
        <w:tc>
          <w:tcPr>
            <w:tcW w:w="9779" w:type="dxa"/>
          </w:tcPr>
          <w:p w14:paraId="17508E52" w14:textId="77777777"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Preliminary diagnosis, justification, DDx, examination plan</w:t>
            </w:r>
          </w:p>
        </w:tc>
        <w:tc>
          <w:tcPr>
            <w:tcW w:w="923" w:type="dxa"/>
          </w:tcPr>
          <w:p w14:paraId="0870A686"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649E45C8" w14:textId="77777777" w:rsidTr="000B7325">
        <w:trPr>
          <w:jc w:val="center"/>
        </w:trPr>
        <w:tc>
          <w:tcPr>
            <w:tcW w:w="421" w:type="dxa"/>
          </w:tcPr>
          <w:p w14:paraId="7B5DAF2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4</w:t>
            </w:r>
          </w:p>
        </w:tc>
        <w:tc>
          <w:tcPr>
            <w:tcW w:w="9779" w:type="dxa"/>
          </w:tcPr>
          <w:p w14:paraId="5415C00A" w14:textId="77777777"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Interpretation of laboratory instrumental examination data</w:t>
            </w:r>
          </w:p>
        </w:tc>
        <w:tc>
          <w:tcPr>
            <w:tcW w:w="923" w:type="dxa"/>
          </w:tcPr>
          <w:p w14:paraId="61751B1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578125F7" w14:textId="77777777" w:rsidTr="000B7325">
        <w:trPr>
          <w:jc w:val="center"/>
        </w:trPr>
        <w:tc>
          <w:tcPr>
            <w:tcW w:w="421" w:type="dxa"/>
          </w:tcPr>
          <w:p w14:paraId="26E7FB7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5</w:t>
            </w:r>
          </w:p>
        </w:tc>
        <w:tc>
          <w:tcPr>
            <w:tcW w:w="9779" w:type="dxa"/>
          </w:tcPr>
          <w:p w14:paraId="2CA7276D"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roofErr w:type="spellStart"/>
            <w:r w:rsidRPr="00D5268C">
              <w:rPr>
                <w:rFonts w:ascii="Times New Roman" w:eastAsia="Times New Roman" w:hAnsi="Times New Roman" w:cs="Times New Roman"/>
                <w:kern w:val="0"/>
                <w:sz w:val="24"/>
                <w:szCs w:val="24"/>
                <w:lang w:eastAsia="ru-RU"/>
              </w:rPr>
              <w:t>Clinical</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diagnosis</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problem</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list</w:t>
            </w:r>
            <w:proofErr w:type="spellEnd"/>
          </w:p>
        </w:tc>
        <w:tc>
          <w:tcPr>
            <w:tcW w:w="923" w:type="dxa"/>
          </w:tcPr>
          <w:p w14:paraId="23A04B9A"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04422F39" w14:textId="77777777" w:rsidTr="000B7325">
        <w:trPr>
          <w:jc w:val="center"/>
        </w:trPr>
        <w:tc>
          <w:tcPr>
            <w:tcW w:w="421" w:type="dxa"/>
          </w:tcPr>
          <w:p w14:paraId="109A5877"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6</w:t>
            </w:r>
          </w:p>
        </w:tc>
        <w:tc>
          <w:tcPr>
            <w:tcW w:w="9779" w:type="dxa"/>
          </w:tcPr>
          <w:p w14:paraId="0C4077A5"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 xml:space="preserve">Management </w:t>
            </w:r>
            <w:proofErr w:type="spellStart"/>
            <w:r w:rsidRPr="00D5268C">
              <w:rPr>
                <w:rFonts w:ascii="Times New Roman" w:eastAsia="Times New Roman" w:hAnsi="Times New Roman" w:cs="Times New Roman"/>
                <w:kern w:val="0"/>
                <w:sz w:val="24"/>
                <w:szCs w:val="24"/>
                <w:lang w:eastAsia="ru-RU"/>
              </w:rPr>
              <w:t>and</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treatment</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plan</w:t>
            </w:r>
            <w:proofErr w:type="spellEnd"/>
          </w:p>
        </w:tc>
        <w:tc>
          <w:tcPr>
            <w:tcW w:w="923" w:type="dxa"/>
          </w:tcPr>
          <w:p w14:paraId="203AA114"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33F296F9" w14:textId="77777777" w:rsidTr="000B7325">
        <w:trPr>
          <w:jc w:val="center"/>
        </w:trPr>
        <w:tc>
          <w:tcPr>
            <w:tcW w:w="421" w:type="dxa"/>
          </w:tcPr>
          <w:p w14:paraId="7A1A3E9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7</w:t>
            </w:r>
          </w:p>
        </w:tc>
        <w:tc>
          <w:tcPr>
            <w:tcW w:w="9779" w:type="dxa"/>
          </w:tcPr>
          <w:p w14:paraId="5BE069D1" w14:textId="6EADB9E1"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 xml:space="preserve">Validity of the </w:t>
            </w:r>
            <w:proofErr w:type="spellStart"/>
            <w:r w:rsidR="003D43D8">
              <w:rPr>
                <w:rFonts w:ascii="Times New Roman" w:eastAsia="Times New Roman" w:hAnsi="Times New Roman" w:cs="Times New Roman"/>
                <w:kern w:val="0"/>
                <w:sz w:val="24"/>
                <w:szCs w:val="24"/>
                <w:lang w:val="en-US" w:eastAsia="ru-RU"/>
              </w:rPr>
              <w:t>MFR</w:t>
            </w:r>
            <w:r w:rsidRPr="003D43D8">
              <w:rPr>
                <w:rFonts w:ascii="Times New Roman" w:eastAsia="Times New Roman" w:hAnsi="Times New Roman" w:cs="Times New Roman"/>
                <w:kern w:val="0"/>
                <w:sz w:val="24"/>
                <w:szCs w:val="24"/>
                <w:lang w:val="en-US" w:eastAsia="ru-RU"/>
              </w:rPr>
              <w:t>ice</w:t>
            </w:r>
            <w:proofErr w:type="spellEnd"/>
            <w:r w:rsidRPr="003D43D8">
              <w:rPr>
                <w:rFonts w:ascii="Times New Roman" w:eastAsia="Times New Roman" w:hAnsi="Times New Roman" w:cs="Times New Roman"/>
                <w:kern w:val="0"/>
                <w:sz w:val="24"/>
                <w:szCs w:val="24"/>
                <w:lang w:val="en-US" w:eastAsia="ru-RU"/>
              </w:rPr>
              <w:t xml:space="preserve"> of drugs and treatment regimen </w:t>
            </w:r>
          </w:p>
        </w:tc>
        <w:tc>
          <w:tcPr>
            <w:tcW w:w="923" w:type="dxa"/>
          </w:tcPr>
          <w:p w14:paraId="4B48690B"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75435824" w14:textId="77777777" w:rsidTr="000B7325">
        <w:trPr>
          <w:jc w:val="center"/>
        </w:trPr>
        <w:tc>
          <w:tcPr>
            <w:tcW w:w="421" w:type="dxa"/>
          </w:tcPr>
          <w:p w14:paraId="7C96AF56"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8</w:t>
            </w:r>
          </w:p>
        </w:tc>
        <w:tc>
          <w:tcPr>
            <w:tcW w:w="9779" w:type="dxa"/>
          </w:tcPr>
          <w:p w14:paraId="3BD17120" w14:textId="77777777"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 xml:space="preserve">Evaluation of effectiveness, prognosis, prevention </w:t>
            </w:r>
          </w:p>
        </w:tc>
        <w:tc>
          <w:tcPr>
            <w:tcW w:w="923" w:type="dxa"/>
          </w:tcPr>
          <w:p w14:paraId="6CEDAE44"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66DBF8B5" w14:textId="77777777" w:rsidTr="000B7325">
        <w:trPr>
          <w:jc w:val="center"/>
        </w:trPr>
        <w:tc>
          <w:tcPr>
            <w:tcW w:w="421" w:type="dxa"/>
          </w:tcPr>
          <w:p w14:paraId="33995D95"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9</w:t>
            </w:r>
          </w:p>
        </w:tc>
        <w:tc>
          <w:tcPr>
            <w:tcW w:w="9779" w:type="dxa"/>
          </w:tcPr>
          <w:p w14:paraId="1DA7E463" w14:textId="77777777" w:rsidR="00B516D3" w:rsidRPr="003D43D8" w:rsidRDefault="00B516D3" w:rsidP="000B7325">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3D43D8">
              <w:rPr>
                <w:rFonts w:ascii="Times New Roman" w:eastAsia="Times New Roman" w:hAnsi="Times New Roman" w:cs="Times New Roman"/>
                <w:kern w:val="0"/>
                <w:sz w:val="24"/>
                <w:szCs w:val="24"/>
                <w:lang w:val="en-US" w:eastAsia="ru-RU"/>
              </w:rPr>
              <w:t xml:space="preserve">Special problems and questions on the case </w:t>
            </w:r>
          </w:p>
        </w:tc>
        <w:tc>
          <w:tcPr>
            <w:tcW w:w="923" w:type="dxa"/>
          </w:tcPr>
          <w:p w14:paraId="4CF179D7"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r>
      <w:tr w:rsidR="00D5268C" w:rsidRPr="00D5268C" w14:paraId="3CA18029" w14:textId="77777777" w:rsidTr="000B7325">
        <w:trPr>
          <w:jc w:val="center"/>
        </w:trPr>
        <w:tc>
          <w:tcPr>
            <w:tcW w:w="421" w:type="dxa"/>
          </w:tcPr>
          <w:p w14:paraId="1FE11C2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r w:rsidRPr="00D5268C">
              <w:rPr>
                <w:rFonts w:ascii="Times New Roman" w:eastAsia="Times New Roman" w:hAnsi="Times New Roman" w:cs="Times New Roman"/>
                <w:kern w:val="0"/>
                <w:sz w:val="24"/>
                <w:szCs w:val="24"/>
                <w:lang w:eastAsia="ru-RU"/>
              </w:rPr>
              <w:t>10</w:t>
            </w:r>
          </w:p>
        </w:tc>
        <w:tc>
          <w:tcPr>
            <w:tcW w:w="9779" w:type="dxa"/>
          </w:tcPr>
          <w:p w14:paraId="1A0213A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roofErr w:type="spellStart"/>
            <w:r w:rsidRPr="00D5268C">
              <w:rPr>
                <w:rFonts w:ascii="Times New Roman" w:eastAsia="Times New Roman" w:hAnsi="Times New Roman" w:cs="Times New Roman"/>
                <w:kern w:val="0"/>
                <w:sz w:val="24"/>
                <w:szCs w:val="24"/>
                <w:lang w:eastAsia="ru-RU"/>
              </w:rPr>
              <w:t>Evaluation</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of</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comrades</w:t>
            </w:r>
            <w:proofErr w:type="spellEnd"/>
            <w:r w:rsidRPr="00D5268C">
              <w:rPr>
                <w:rFonts w:ascii="Times New Roman" w:eastAsia="Times New Roman" w:hAnsi="Times New Roman" w:cs="Times New Roman"/>
                <w:kern w:val="0"/>
                <w:sz w:val="24"/>
                <w:szCs w:val="24"/>
                <w:lang w:eastAsia="ru-RU"/>
              </w:rPr>
              <w:t xml:space="preserve"> (</w:t>
            </w:r>
            <w:proofErr w:type="spellStart"/>
            <w:r w:rsidRPr="00D5268C">
              <w:rPr>
                <w:rFonts w:ascii="Times New Roman" w:eastAsia="Times New Roman" w:hAnsi="Times New Roman" w:cs="Times New Roman"/>
                <w:kern w:val="0"/>
                <w:sz w:val="24"/>
                <w:szCs w:val="24"/>
                <w:lang w:eastAsia="ru-RU"/>
              </w:rPr>
              <w:t>bonus</w:t>
            </w:r>
            <w:proofErr w:type="spellEnd"/>
            <w:r w:rsidRPr="00D5268C">
              <w:rPr>
                <w:rFonts w:ascii="Times New Roman" w:eastAsia="Times New Roman" w:hAnsi="Times New Roman" w:cs="Times New Roman"/>
                <w:kern w:val="0"/>
                <w:sz w:val="24"/>
                <w:szCs w:val="24"/>
                <w:lang w:eastAsia="ru-RU"/>
              </w:rPr>
              <w:t>)</w:t>
            </w:r>
          </w:p>
        </w:tc>
        <w:tc>
          <w:tcPr>
            <w:tcW w:w="923" w:type="dxa"/>
          </w:tcPr>
          <w:p w14:paraId="5CB8E7CD"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kern w:val="0"/>
                <w:sz w:val="24"/>
                <w:szCs w:val="24"/>
                <w:lang w:eastAsia="ru-RU"/>
              </w:rPr>
            </w:pPr>
          </w:p>
        </w:tc>
      </w:tr>
      <w:tr w:rsidR="00D70217" w:rsidRPr="00D5268C" w14:paraId="6776C508" w14:textId="77777777" w:rsidTr="000B7325">
        <w:trPr>
          <w:jc w:val="center"/>
        </w:trPr>
        <w:tc>
          <w:tcPr>
            <w:tcW w:w="421" w:type="dxa"/>
          </w:tcPr>
          <w:p w14:paraId="1ABE72D3"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p>
        </w:tc>
        <w:tc>
          <w:tcPr>
            <w:tcW w:w="9779" w:type="dxa"/>
          </w:tcPr>
          <w:p w14:paraId="1747B889"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p>
        </w:tc>
        <w:tc>
          <w:tcPr>
            <w:tcW w:w="923" w:type="dxa"/>
          </w:tcPr>
          <w:p w14:paraId="357F15DE" w14:textId="77777777" w:rsidR="00B516D3" w:rsidRPr="00D5268C" w:rsidRDefault="00B516D3" w:rsidP="000B7325">
            <w:pPr>
              <w:spacing w:after="0" w:line="240" w:lineRule="auto"/>
              <w:contextualSpacing/>
              <w:textAlignment w:val="baseline"/>
              <w:rPr>
                <w:rFonts w:ascii="Times New Roman" w:eastAsia="Times New Roman" w:hAnsi="Times New Roman" w:cs="Times New Roman"/>
                <w:bCs/>
                <w:kern w:val="0"/>
                <w:sz w:val="24"/>
                <w:szCs w:val="24"/>
                <w:lang w:eastAsia="ru-RU"/>
              </w:rPr>
            </w:pPr>
            <w:r w:rsidRPr="00D5268C">
              <w:rPr>
                <w:rFonts w:ascii="Times New Roman" w:eastAsia="Times New Roman" w:hAnsi="Times New Roman" w:cs="Times New Roman"/>
                <w:bCs/>
                <w:kern w:val="0"/>
                <w:sz w:val="24"/>
                <w:szCs w:val="24"/>
                <w:lang w:eastAsia="ru-RU"/>
              </w:rPr>
              <w:t>100%</w:t>
            </w:r>
          </w:p>
        </w:tc>
      </w:tr>
    </w:tbl>
    <w:bookmarkEnd w:id="1"/>
    <w:p w14:paraId="6C8AECA3" w14:textId="77777777" w:rsidR="00AB4FE9" w:rsidRPr="003D43D8" w:rsidRDefault="00AB4FE9" w:rsidP="00AB4FE9">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Point-rating assessment of the CPS – creative task (maximum 90 points) + bonuses for English language and time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0"/>
        <w:gridCol w:w="2696"/>
        <w:gridCol w:w="2759"/>
        <w:gridCol w:w="2759"/>
        <w:gridCol w:w="2759"/>
        <w:gridCol w:w="2757"/>
      </w:tblGrid>
      <w:tr w:rsidR="00D5268C" w:rsidRPr="00D5268C" w14:paraId="7D2D19F7" w14:textId="77777777" w:rsidTr="00A74DEC">
        <w:tc>
          <w:tcPr>
            <w:tcW w:w="138" w:type="pct"/>
            <w:tcBorders>
              <w:top w:val="single" w:sz="4" w:space="0" w:color="000000"/>
              <w:left w:val="single" w:sz="4" w:space="0" w:color="000000"/>
              <w:bottom w:val="single" w:sz="4" w:space="0" w:color="000000"/>
              <w:right w:val="single" w:sz="4" w:space="0" w:color="000000"/>
            </w:tcBorders>
          </w:tcPr>
          <w:p w14:paraId="28A51FE7" w14:textId="77777777" w:rsidR="00AB4FE9" w:rsidRPr="003D43D8" w:rsidRDefault="00AB4FE9" w:rsidP="00A74DEC">
            <w:pPr>
              <w:spacing w:after="0" w:line="240" w:lineRule="auto"/>
              <w:rPr>
                <w:rFonts w:ascii="Times New Roman" w:hAnsi="Times New Roman" w:cs="Times New Roman"/>
                <w:sz w:val="24"/>
                <w:szCs w:val="24"/>
                <w:lang w:val="en-US"/>
              </w:rPr>
            </w:pPr>
          </w:p>
        </w:tc>
        <w:tc>
          <w:tcPr>
            <w:tcW w:w="551" w:type="pct"/>
            <w:tcBorders>
              <w:top w:val="single" w:sz="4" w:space="0" w:color="000000"/>
              <w:left w:val="single" w:sz="4" w:space="0" w:color="000000"/>
              <w:bottom w:val="single" w:sz="4" w:space="0" w:color="000000"/>
              <w:right w:val="single" w:sz="4" w:space="0" w:color="000000"/>
            </w:tcBorders>
          </w:tcPr>
          <w:p w14:paraId="61C5AFF7" w14:textId="77777777" w:rsidR="00AB4FE9" w:rsidRPr="003D43D8" w:rsidRDefault="00AB4FE9" w:rsidP="00A74DEC">
            <w:pPr>
              <w:spacing w:after="0" w:line="240" w:lineRule="auto"/>
              <w:rPr>
                <w:rFonts w:ascii="Times New Roman" w:hAnsi="Times New Roman" w:cs="Times New Roman"/>
                <w:sz w:val="24"/>
                <w:szCs w:val="24"/>
                <w:lang w:val="en-US"/>
              </w:rPr>
            </w:pPr>
          </w:p>
        </w:tc>
        <w:tc>
          <w:tcPr>
            <w:tcW w:w="1078" w:type="pct"/>
            <w:tcBorders>
              <w:top w:val="single" w:sz="4" w:space="0" w:color="000000"/>
              <w:left w:val="single" w:sz="4" w:space="0" w:color="000000"/>
              <w:bottom w:val="single" w:sz="4" w:space="0" w:color="000000"/>
              <w:right w:val="single" w:sz="4" w:space="0" w:color="000000"/>
            </w:tcBorders>
          </w:tcPr>
          <w:p w14:paraId="77FC88C5" w14:textId="77777777" w:rsidR="00AB4FE9" w:rsidRPr="00D5268C" w:rsidRDefault="00AB4FE9" w:rsidP="00A74DEC">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20</w:t>
            </w:r>
          </w:p>
        </w:tc>
        <w:tc>
          <w:tcPr>
            <w:tcW w:w="1078" w:type="pct"/>
            <w:tcBorders>
              <w:top w:val="single" w:sz="4" w:space="0" w:color="000000"/>
              <w:left w:val="single" w:sz="4" w:space="0" w:color="000000"/>
              <w:bottom w:val="single" w:sz="4" w:space="0" w:color="000000"/>
              <w:right w:val="single" w:sz="4" w:space="0" w:color="000000"/>
            </w:tcBorders>
          </w:tcPr>
          <w:p w14:paraId="2E17D8F1" w14:textId="77777777" w:rsidR="00AB4FE9" w:rsidRPr="00D5268C" w:rsidRDefault="00AB4FE9" w:rsidP="00A74DEC">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15</w:t>
            </w:r>
          </w:p>
        </w:tc>
        <w:tc>
          <w:tcPr>
            <w:tcW w:w="1078" w:type="pct"/>
            <w:tcBorders>
              <w:top w:val="single" w:sz="4" w:space="0" w:color="000000"/>
              <w:left w:val="single" w:sz="4" w:space="0" w:color="000000"/>
              <w:bottom w:val="single" w:sz="4" w:space="0" w:color="000000"/>
              <w:right w:val="single" w:sz="4" w:space="0" w:color="000000"/>
            </w:tcBorders>
          </w:tcPr>
          <w:p w14:paraId="63EA5444" w14:textId="77777777" w:rsidR="00AB4FE9" w:rsidRPr="00D5268C" w:rsidRDefault="00AB4FE9" w:rsidP="00A74DEC">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1078" w:type="pct"/>
            <w:tcBorders>
              <w:top w:val="single" w:sz="4" w:space="0" w:color="000000"/>
              <w:left w:val="single" w:sz="4" w:space="0" w:color="000000"/>
              <w:bottom w:val="single" w:sz="4" w:space="0" w:color="000000"/>
              <w:right w:val="single" w:sz="4" w:space="0" w:color="000000"/>
            </w:tcBorders>
          </w:tcPr>
          <w:p w14:paraId="2FAF8FD1" w14:textId="77777777" w:rsidR="00AB4FE9" w:rsidRPr="00D5268C" w:rsidRDefault="00AB4FE9" w:rsidP="00A74DEC">
            <w:pPr>
              <w:spacing w:after="0" w:line="240" w:lineRule="auto"/>
              <w:jc w:val="center"/>
              <w:rPr>
                <w:rFonts w:ascii="Times New Roman" w:hAnsi="Times New Roman" w:cs="Times New Roman"/>
                <w:sz w:val="24"/>
                <w:szCs w:val="24"/>
              </w:rPr>
            </w:pPr>
            <w:r w:rsidRPr="00D5268C">
              <w:rPr>
                <w:rFonts w:ascii="Times New Roman" w:hAnsi="Times New Roman" w:cs="Times New Roman"/>
                <w:sz w:val="24"/>
                <w:szCs w:val="24"/>
              </w:rPr>
              <w:t>5</w:t>
            </w:r>
          </w:p>
        </w:tc>
      </w:tr>
      <w:tr w:rsidR="00D5268C" w:rsidRPr="003D43D8" w14:paraId="06776AD1" w14:textId="77777777" w:rsidTr="00A74DEC">
        <w:tc>
          <w:tcPr>
            <w:tcW w:w="138" w:type="pct"/>
            <w:tcBorders>
              <w:top w:val="single" w:sz="4" w:space="0" w:color="000000"/>
              <w:left w:val="single" w:sz="4" w:space="0" w:color="000000"/>
              <w:bottom w:val="single" w:sz="4" w:space="0" w:color="000000"/>
              <w:right w:val="single" w:sz="4" w:space="0" w:color="000000"/>
            </w:tcBorders>
          </w:tcPr>
          <w:p w14:paraId="464A1F27"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1</w:t>
            </w:r>
          </w:p>
        </w:tc>
        <w:tc>
          <w:tcPr>
            <w:tcW w:w="551" w:type="pct"/>
            <w:tcBorders>
              <w:top w:val="single" w:sz="4" w:space="0" w:color="000000"/>
              <w:left w:val="single" w:sz="4" w:space="0" w:color="000000"/>
              <w:bottom w:val="single" w:sz="4" w:space="0" w:color="000000"/>
              <w:right w:val="single" w:sz="4" w:space="0" w:color="000000"/>
            </w:tcBorders>
          </w:tcPr>
          <w:p w14:paraId="2499EFEA"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Focus </w:t>
            </w:r>
            <w:proofErr w:type="spellStart"/>
            <w:r w:rsidRPr="00D5268C">
              <w:rPr>
                <w:rFonts w:ascii="Times New Roman" w:hAnsi="Times New Roman" w:cs="Times New Roman"/>
                <w:sz w:val="24"/>
                <w:szCs w:val="24"/>
              </w:rPr>
              <w:t>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problem</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4095A831"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Organized, focused, highlights all issues related to the main identified problem with an understanding of the specific clinical situation</w:t>
            </w:r>
          </w:p>
        </w:tc>
        <w:tc>
          <w:tcPr>
            <w:tcW w:w="1078" w:type="pct"/>
            <w:tcBorders>
              <w:top w:val="single" w:sz="4" w:space="0" w:color="000000"/>
              <w:left w:val="single" w:sz="4" w:space="0" w:color="000000"/>
              <w:bottom w:val="single" w:sz="4" w:space="0" w:color="000000"/>
              <w:right w:val="single" w:sz="4" w:space="0" w:color="000000"/>
            </w:tcBorders>
          </w:tcPr>
          <w:p w14:paraId="486244E1"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Organized, focused, highlights all issues related to the main identified problem, but no understanding of the specific clinical situation</w:t>
            </w:r>
          </w:p>
        </w:tc>
        <w:tc>
          <w:tcPr>
            <w:tcW w:w="1078" w:type="pct"/>
            <w:tcBorders>
              <w:top w:val="single" w:sz="4" w:space="0" w:color="000000"/>
              <w:left w:val="single" w:sz="4" w:space="0" w:color="000000"/>
              <w:bottom w:val="single" w:sz="4" w:space="0" w:color="000000"/>
              <w:right w:val="single" w:sz="4" w:space="0" w:color="000000"/>
            </w:tcBorders>
          </w:tcPr>
          <w:p w14:paraId="7CF946D9"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Unfocused, </w:t>
            </w:r>
          </w:p>
          <w:p w14:paraId="021FEE3E"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Distraction on issues that are not related to the main problem identified</w:t>
            </w:r>
          </w:p>
        </w:tc>
        <w:tc>
          <w:tcPr>
            <w:tcW w:w="1078" w:type="pct"/>
            <w:tcBorders>
              <w:top w:val="single" w:sz="4" w:space="0" w:color="000000"/>
              <w:left w:val="single" w:sz="4" w:space="0" w:color="000000"/>
              <w:bottom w:val="single" w:sz="4" w:space="0" w:color="000000"/>
              <w:right w:val="single" w:sz="4" w:space="0" w:color="000000"/>
            </w:tcBorders>
          </w:tcPr>
          <w:p w14:paraId="1E037A4C"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Inaccurate, misses the main thing, inappropriate data.</w:t>
            </w:r>
          </w:p>
        </w:tc>
      </w:tr>
      <w:tr w:rsidR="00D5268C" w:rsidRPr="003D43D8" w14:paraId="717DF6F3" w14:textId="77777777" w:rsidTr="00A74DEC">
        <w:tc>
          <w:tcPr>
            <w:tcW w:w="138" w:type="pct"/>
            <w:tcBorders>
              <w:top w:val="single" w:sz="4" w:space="0" w:color="000000"/>
              <w:left w:val="single" w:sz="4" w:space="0" w:color="000000"/>
              <w:bottom w:val="single" w:sz="4" w:space="0" w:color="000000"/>
              <w:right w:val="single" w:sz="4" w:space="0" w:color="000000"/>
            </w:tcBorders>
          </w:tcPr>
          <w:p w14:paraId="2E4976B2"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2</w:t>
            </w:r>
          </w:p>
        </w:tc>
        <w:tc>
          <w:tcPr>
            <w:tcW w:w="551" w:type="pct"/>
            <w:tcBorders>
              <w:top w:val="single" w:sz="4" w:space="0" w:color="000000"/>
              <w:left w:val="single" w:sz="4" w:space="0" w:color="000000"/>
              <w:bottom w:val="single" w:sz="4" w:space="0" w:color="000000"/>
              <w:right w:val="single" w:sz="4" w:space="0" w:color="000000"/>
            </w:tcBorders>
          </w:tcPr>
          <w:p w14:paraId="535B48EE"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Informative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effective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presentation</w:t>
            </w:r>
            <w:proofErr w:type="spellEnd"/>
          </w:p>
          <w:p w14:paraId="7009AA20"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3DD07B65"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All the necessary information on the topic is fully conveyed in a free, consistent, logical manner </w:t>
            </w:r>
          </w:p>
          <w:p w14:paraId="021AAF95" w14:textId="15EEF2A3"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form of the product is adequately </w:t>
            </w:r>
            <w:proofErr w:type="spellStart"/>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sen</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54CE8B18"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All the necessary information is conveyed in a logical manner, but with minor inaccuracies</w:t>
            </w:r>
          </w:p>
        </w:tc>
        <w:tc>
          <w:tcPr>
            <w:tcW w:w="1078" w:type="pct"/>
            <w:tcBorders>
              <w:top w:val="single" w:sz="4" w:space="0" w:color="000000"/>
              <w:left w:val="single" w:sz="4" w:space="0" w:color="000000"/>
              <w:bottom w:val="single" w:sz="4" w:space="0" w:color="000000"/>
              <w:right w:val="single" w:sz="4" w:space="0" w:color="000000"/>
            </w:tcBorders>
          </w:tcPr>
          <w:p w14:paraId="12BAF8C2"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All the necessary information on the topic is presented chaotically, with minor errors</w:t>
            </w:r>
          </w:p>
        </w:tc>
        <w:tc>
          <w:tcPr>
            <w:tcW w:w="1078" w:type="pct"/>
            <w:tcBorders>
              <w:top w:val="single" w:sz="4" w:space="0" w:color="000000"/>
              <w:left w:val="single" w:sz="4" w:space="0" w:color="000000"/>
              <w:bottom w:val="single" w:sz="4" w:space="0" w:color="000000"/>
              <w:right w:val="single" w:sz="4" w:space="0" w:color="000000"/>
            </w:tcBorders>
          </w:tcPr>
          <w:p w14:paraId="29E5D736"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Important information on the topic, gross mistakes are not reflected</w:t>
            </w:r>
          </w:p>
        </w:tc>
      </w:tr>
      <w:tr w:rsidR="00D5268C" w:rsidRPr="003D43D8" w14:paraId="60B120EC" w14:textId="77777777" w:rsidTr="00A74DEC">
        <w:tc>
          <w:tcPr>
            <w:tcW w:w="138" w:type="pct"/>
            <w:tcBorders>
              <w:top w:val="single" w:sz="4" w:space="0" w:color="000000"/>
              <w:left w:val="single" w:sz="4" w:space="0" w:color="000000"/>
              <w:bottom w:val="single" w:sz="4" w:space="0" w:color="000000"/>
              <w:right w:val="single" w:sz="4" w:space="0" w:color="000000"/>
            </w:tcBorders>
          </w:tcPr>
          <w:p w14:paraId="0877BB4C"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3</w:t>
            </w:r>
          </w:p>
        </w:tc>
        <w:tc>
          <w:tcPr>
            <w:tcW w:w="551" w:type="pct"/>
            <w:tcBorders>
              <w:top w:val="single" w:sz="4" w:space="0" w:color="000000"/>
              <w:left w:val="single" w:sz="4" w:space="0" w:color="000000"/>
              <w:bottom w:val="single" w:sz="4" w:space="0" w:color="000000"/>
              <w:right w:val="single" w:sz="4" w:space="0" w:color="000000"/>
            </w:tcBorders>
          </w:tcPr>
          <w:p w14:paraId="7458FF30"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Credibility</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1542D791"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material was selected </w:t>
            </w:r>
            <w:proofErr w:type="gramStart"/>
            <w:r w:rsidRPr="003D43D8">
              <w:rPr>
                <w:rFonts w:ascii="Times New Roman" w:hAnsi="Times New Roman" w:cs="Times New Roman"/>
                <w:sz w:val="24"/>
                <w:szCs w:val="24"/>
                <w:lang w:val="en-US"/>
              </w:rPr>
              <w:t>on the basis of</w:t>
            </w:r>
            <w:proofErr w:type="gramEnd"/>
            <w:r w:rsidRPr="003D43D8">
              <w:rPr>
                <w:rFonts w:ascii="Times New Roman" w:hAnsi="Times New Roman" w:cs="Times New Roman"/>
                <w:sz w:val="24"/>
                <w:szCs w:val="24"/>
                <w:lang w:val="en-US"/>
              </w:rPr>
              <w:t xml:space="preserve"> reliably established facts.  </w:t>
            </w:r>
          </w:p>
          <w:p w14:paraId="4054845B"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Manifestation of understanding on the level or quality of evidence</w:t>
            </w:r>
          </w:p>
        </w:tc>
        <w:tc>
          <w:tcPr>
            <w:tcW w:w="1078" w:type="pct"/>
            <w:tcBorders>
              <w:top w:val="single" w:sz="4" w:space="0" w:color="000000"/>
              <w:left w:val="single" w:sz="4" w:space="0" w:color="000000"/>
              <w:bottom w:val="single" w:sz="4" w:space="0" w:color="000000"/>
              <w:right w:val="single" w:sz="4" w:space="0" w:color="000000"/>
            </w:tcBorders>
          </w:tcPr>
          <w:p w14:paraId="0566771F"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Some conclusions and conclusions are formulated </w:t>
            </w:r>
            <w:proofErr w:type="gramStart"/>
            <w:r w:rsidRPr="003D43D8">
              <w:rPr>
                <w:rFonts w:ascii="Times New Roman" w:hAnsi="Times New Roman" w:cs="Times New Roman"/>
                <w:sz w:val="24"/>
                <w:szCs w:val="24"/>
                <w:lang w:val="en-US"/>
              </w:rPr>
              <w:t>on the basis of</w:t>
            </w:r>
            <w:proofErr w:type="gramEnd"/>
            <w:r w:rsidRPr="003D43D8">
              <w:rPr>
                <w:rFonts w:ascii="Times New Roman" w:hAnsi="Times New Roman" w:cs="Times New Roman"/>
                <w:sz w:val="24"/>
                <w:szCs w:val="24"/>
                <w:lang w:val="en-US"/>
              </w:rPr>
              <w:t xml:space="preserve"> assumptions or incorrect facts.  There is no complete understanding of the level or quality of the evidence</w:t>
            </w:r>
          </w:p>
        </w:tc>
        <w:tc>
          <w:tcPr>
            <w:tcW w:w="1078" w:type="pct"/>
            <w:tcBorders>
              <w:top w:val="single" w:sz="4" w:space="0" w:color="000000"/>
              <w:left w:val="single" w:sz="4" w:space="0" w:color="000000"/>
              <w:bottom w:val="single" w:sz="4" w:space="0" w:color="000000"/>
              <w:right w:val="single" w:sz="4" w:space="0" w:color="000000"/>
            </w:tcBorders>
          </w:tcPr>
          <w:p w14:paraId="46F48E7E"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Insufficient understanding of the problem, some conclusions and conclusions are based on incomplete and unproven data – dubious resources were used</w:t>
            </w:r>
          </w:p>
        </w:tc>
        <w:tc>
          <w:tcPr>
            <w:tcW w:w="1078" w:type="pct"/>
            <w:tcBorders>
              <w:top w:val="single" w:sz="4" w:space="0" w:color="000000"/>
              <w:left w:val="single" w:sz="4" w:space="0" w:color="000000"/>
              <w:bottom w:val="single" w:sz="4" w:space="0" w:color="000000"/>
              <w:right w:val="single" w:sz="4" w:space="0" w:color="000000"/>
            </w:tcBorders>
          </w:tcPr>
          <w:p w14:paraId="2F0B5463"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Conclusions and conclusions are unsubstantiated or incorrect</w:t>
            </w:r>
          </w:p>
        </w:tc>
      </w:tr>
      <w:tr w:rsidR="00D5268C" w:rsidRPr="003D43D8" w14:paraId="7907C6AE" w14:textId="77777777" w:rsidTr="00A74DEC">
        <w:tc>
          <w:tcPr>
            <w:tcW w:w="138" w:type="pct"/>
            <w:tcBorders>
              <w:top w:val="single" w:sz="4" w:space="0" w:color="000000"/>
              <w:left w:val="single" w:sz="4" w:space="0" w:color="000000"/>
              <w:bottom w:val="single" w:sz="4" w:space="0" w:color="000000"/>
              <w:right w:val="single" w:sz="4" w:space="0" w:color="000000"/>
            </w:tcBorders>
          </w:tcPr>
          <w:p w14:paraId="0648D81A"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4</w:t>
            </w:r>
          </w:p>
        </w:tc>
        <w:tc>
          <w:tcPr>
            <w:tcW w:w="551" w:type="pct"/>
            <w:tcBorders>
              <w:top w:val="single" w:sz="4" w:space="0" w:color="000000"/>
              <w:left w:val="single" w:sz="4" w:space="0" w:color="000000"/>
              <w:bottom w:val="single" w:sz="4" w:space="0" w:color="000000"/>
              <w:right w:val="single" w:sz="4" w:space="0" w:color="000000"/>
            </w:tcBorders>
          </w:tcPr>
          <w:p w14:paraId="3397132C"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Logic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consistency</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45C73B87"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The presentation is logical and consistent, has internal unity, the provisions in the product follow from one another and are logically interrelated</w:t>
            </w:r>
          </w:p>
        </w:tc>
        <w:tc>
          <w:tcPr>
            <w:tcW w:w="1078" w:type="pct"/>
            <w:tcBorders>
              <w:top w:val="single" w:sz="4" w:space="0" w:color="000000"/>
              <w:left w:val="single" w:sz="4" w:space="0" w:color="000000"/>
              <w:bottom w:val="single" w:sz="4" w:space="0" w:color="000000"/>
              <w:right w:val="single" w:sz="4" w:space="0" w:color="000000"/>
            </w:tcBorders>
          </w:tcPr>
          <w:p w14:paraId="07437AE5"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It has an internal unity, the position of the product follows from one another, but there are inaccuracies</w:t>
            </w:r>
          </w:p>
        </w:tc>
        <w:tc>
          <w:tcPr>
            <w:tcW w:w="1078" w:type="pct"/>
            <w:tcBorders>
              <w:top w:val="single" w:sz="4" w:space="0" w:color="000000"/>
              <w:left w:val="single" w:sz="4" w:space="0" w:color="000000"/>
              <w:bottom w:val="single" w:sz="4" w:space="0" w:color="000000"/>
              <w:right w:val="single" w:sz="4" w:space="0" w:color="000000"/>
            </w:tcBorders>
          </w:tcPr>
          <w:p w14:paraId="42CE564B"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There </w:t>
            </w:r>
            <w:proofErr w:type="gramStart"/>
            <w:r w:rsidRPr="003D43D8">
              <w:rPr>
                <w:rFonts w:ascii="Times New Roman" w:hAnsi="Times New Roman" w:cs="Times New Roman"/>
                <w:sz w:val="24"/>
                <w:szCs w:val="24"/>
                <w:lang w:val="en-US"/>
              </w:rPr>
              <w:t>is</w:t>
            </w:r>
            <w:proofErr w:type="gramEnd"/>
            <w:r w:rsidRPr="003D43D8">
              <w:rPr>
                <w:rFonts w:ascii="Times New Roman" w:hAnsi="Times New Roman" w:cs="Times New Roman"/>
                <w:sz w:val="24"/>
                <w:szCs w:val="24"/>
                <w:lang w:val="en-US"/>
              </w:rPr>
              <w:t xml:space="preserve"> no consistency and logic in the presentation, but it is possible to trace the main idea</w:t>
            </w:r>
          </w:p>
        </w:tc>
        <w:tc>
          <w:tcPr>
            <w:tcW w:w="1078" w:type="pct"/>
            <w:tcBorders>
              <w:top w:val="single" w:sz="4" w:space="0" w:color="000000"/>
              <w:left w:val="single" w:sz="4" w:space="0" w:color="000000"/>
              <w:bottom w:val="single" w:sz="4" w:space="0" w:color="000000"/>
              <w:right w:val="single" w:sz="4" w:space="0" w:color="000000"/>
            </w:tcBorders>
          </w:tcPr>
          <w:p w14:paraId="00D15072"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Jumps from one thing to another, it's hard to grasp the main idea </w:t>
            </w:r>
          </w:p>
        </w:tc>
      </w:tr>
      <w:tr w:rsidR="00D5268C" w:rsidRPr="003D43D8" w14:paraId="15588F2D" w14:textId="77777777" w:rsidTr="00A74DEC">
        <w:tc>
          <w:tcPr>
            <w:tcW w:w="138" w:type="pct"/>
            <w:tcBorders>
              <w:top w:val="single" w:sz="4" w:space="0" w:color="000000"/>
              <w:left w:val="single" w:sz="4" w:space="0" w:color="000000"/>
              <w:bottom w:val="single" w:sz="4" w:space="0" w:color="000000"/>
              <w:right w:val="single" w:sz="4" w:space="0" w:color="000000"/>
            </w:tcBorders>
          </w:tcPr>
          <w:p w14:paraId="3A5DF3EE"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5</w:t>
            </w:r>
          </w:p>
        </w:tc>
        <w:tc>
          <w:tcPr>
            <w:tcW w:w="551" w:type="pct"/>
            <w:tcBorders>
              <w:top w:val="single" w:sz="4" w:space="0" w:color="000000"/>
              <w:left w:val="single" w:sz="4" w:space="0" w:color="000000"/>
              <w:bottom w:val="single" w:sz="4" w:space="0" w:color="000000"/>
              <w:right w:val="single" w:sz="4" w:space="0" w:color="000000"/>
            </w:tcBorders>
          </w:tcPr>
          <w:p w14:paraId="4163B413"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Literature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analysis</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90002BD"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The literature data are presented in a logical relationship, demonstrate a deep study of the main and additional information resources</w:t>
            </w:r>
          </w:p>
        </w:tc>
        <w:tc>
          <w:tcPr>
            <w:tcW w:w="1078" w:type="pct"/>
            <w:tcBorders>
              <w:top w:val="single" w:sz="4" w:space="0" w:color="000000"/>
              <w:left w:val="single" w:sz="4" w:space="0" w:color="000000"/>
              <w:bottom w:val="single" w:sz="4" w:space="0" w:color="000000"/>
              <w:right w:val="single" w:sz="4" w:space="0" w:color="000000"/>
            </w:tcBorders>
          </w:tcPr>
          <w:p w14:paraId="0075CB3B"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Literature data demonstrate the development of the main literature</w:t>
            </w:r>
          </w:p>
        </w:tc>
        <w:tc>
          <w:tcPr>
            <w:tcW w:w="1078" w:type="pct"/>
            <w:tcBorders>
              <w:top w:val="single" w:sz="4" w:space="0" w:color="000000"/>
              <w:left w:val="single" w:sz="4" w:space="0" w:color="000000"/>
              <w:bottom w:val="single" w:sz="4" w:space="0" w:color="000000"/>
              <w:right w:val="single" w:sz="4" w:space="0" w:color="000000"/>
            </w:tcBorders>
          </w:tcPr>
          <w:p w14:paraId="42023D3F"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Literary data are not always relevant, do not support the logic and evidence of presentations</w:t>
            </w:r>
          </w:p>
        </w:tc>
        <w:tc>
          <w:tcPr>
            <w:tcW w:w="1078" w:type="pct"/>
            <w:tcBorders>
              <w:top w:val="single" w:sz="4" w:space="0" w:color="000000"/>
              <w:left w:val="single" w:sz="4" w:space="0" w:color="000000"/>
              <w:bottom w:val="single" w:sz="4" w:space="0" w:color="000000"/>
              <w:right w:val="single" w:sz="4" w:space="0" w:color="000000"/>
            </w:tcBorders>
          </w:tcPr>
          <w:p w14:paraId="6AF4772C"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Inconsistency and chaotic presentation of data, inconsistency</w:t>
            </w:r>
          </w:p>
          <w:p w14:paraId="3F8CBDC2"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No knowledge of the main textbook</w:t>
            </w:r>
          </w:p>
        </w:tc>
      </w:tr>
      <w:tr w:rsidR="00D5268C" w:rsidRPr="00D5268C" w14:paraId="7828546C" w14:textId="77777777" w:rsidTr="00A74DEC">
        <w:tc>
          <w:tcPr>
            <w:tcW w:w="138" w:type="pct"/>
            <w:tcBorders>
              <w:top w:val="single" w:sz="4" w:space="0" w:color="000000"/>
              <w:left w:val="single" w:sz="4" w:space="0" w:color="000000"/>
              <w:bottom w:val="single" w:sz="4" w:space="0" w:color="000000"/>
              <w:right w:val="single" w:sz="4" w:space="0" w:color="000000"/>
            </w:tcBorders>
          </w:tcPr>
          <w:p w14:paraId="017960B5"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6</w:t>
            </w:r>
          </w:p>
        </w:tc>
        <w:tc>
          <w:tcPr>
            <w:tcW w:w="551" w:type="pct"/>
            <w:tcBorders>
              <w:top w:val="single" w:sz="4" w:space="0" w:color="000000"/>
              <w:left w:val="single" w:sz="4" w:space="0" w:color="000000"/>
              <w:bottom w:val="single" w:sz="4" w:space="0" w:color="000000"/>
              <w:right w:val="single" w:sz="4" w:space="0" w:color="000000"/>
            </w:tcBorders>
          </w:tcPr>
          <w:p w14:paraId="287FAB70"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Practical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significance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44E0BD8E"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High </w:t>
            </w:r>
          </w:p>
        </w:tc>
        <w:tc>
          <w:tcPr>
            <w:tcW w:w="1078" w:type="pct"/>
            <w:tcBorders>
              <w:top w:val="single" w:sz="4" w:space="0" w:color="000000"/>
              <w:left w:val="single" w:sz="4" w:space="0" w:color="000000"/>
              <w:bottom w:val="single" w:sz="4" w:space="0" w:color="000000"/>
              <w:right w:val="single" w:sz="4" w:space="0" w:color="000000"/>
            </w:tcBorders>
          </w:tcPr>
          <w:p w14:paraId="7CD4DC11"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Significant</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0D0B7ADB"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enough</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0C74CEA5"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acceptable</w:t>
            </w:r>
            <w:proofErr w:type="spellEnd"/>
          </w:p>
        </w:tc>
      </w:tr>
      <w:tr w:rsidR="00D5268C" w:rsidRPr="00D5268C" w14:paraId="51D852A2" w14:textId="77777777" w:rsidTr="00A74DEC">
        <w:tc>
          <w:tcPr>
            <w:tcW w:w="138" w:type="pct"/>
            <w:tcBorders>
              <w:top w:val="single" w:sz="4" w:space="0" w:color="000000"/>
              <w:left w:val="single" w:sz="4" w:space="0" w:color="000000"/>
              <w:bottom w:val="single" w:sz="4" w:space="0" w:color="000000"/>
              <w:right w:val="single" w:sz="4" w:space="0" w:color="000000"/>
            </w:tcBorders>
          </w:tcPr>
          <w:p w14:paraId="3E3BB430"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7</w:t>
            </w:r>
          </w:p>
        </w:tc>
        <w:tc>
          <w:tcPr>
            <w:tcW w:w="551" w:type="pct"/>
            <w:tcBorders>
              <w:top w:val="single" w:sz="4" w:space="0" w:color="000000"/>
              <w:left w:val="single" w:sz="4" w:space="0" w:color="000000"/>
              <w:bottom w:val="single" w:sz="4" w:space="0" w:color="000000"/>
              <w:right w:val="single" w:sz="4" w:space="0" w:color="000000"/>
            </w:tcBorders>
          </w:tcPr>
          <w:p w14:paraId="137C6025"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Patient-centered</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5812297"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High </w:t>
            </w:r>
          </w:p>
        </w:tc>
        <w:tc>
          <w:tcPr>
            <w:tcW w:w="1078" w:type="pct"/>
            <w:tcBorders>
              <w:top w:val="single" w:sz="4" w:space="0" w:color="000000"/>
              <w:left w:val="single" w:sz="4" w:space="0" w:color="000000"/>
              <w:bottom w:val="single" w:sz="4" w:space="0" w:color="000000"/>
              <w:right w:val="single" w:sz="4" w:space="0" w:color="000000"/>
            </w:tcBorders>
          </w:tcPr>
          <w:p w14:paraId="6618C8B4"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Oriented</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5FD89707"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enough</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1326C821"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acceptable</w:t>
            </w:r>
            <w:proofErr w:type="spellEnd"/>
          </w:p>
        </w:tc>
      </w:tr>
      <w:tr w:rsidR="00D5268C" w:rsidRPr="00D5268C" w14:paraId="63918B99" w14:textId="77777777" w:rsidTr="00A74DEC">
        <w:tc>
          <w:tcPr>
            <w:tcW w:w="138" w:type="pct"/>
            <w:tcBorders>
              <w:top w:val="single" w:sz="4" w:space="0" w:color="000000"/>
              <w:left w:val="single" w:sz="4" w:space="0" w:color="000000"/>
              <w:bottom w:val="single" w:sz="4" w:space="0" w:color="000000"/>
              <w:right w:val="single" w:sz="4" w:space="0" w:color="000000"/>
            </w:tcBorders>
          </w:tcPr>
          <w:p w14:paraId="72E6F6FA"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8</w:t>
            </w:r>
          </w:p>
        </w:tc>
        <w:tc>
          <w:tcPr>
            <w:tcW w:w="551" w:type="pct"/>
            <w:tcBorders>
              <w:top w:val="single" w:sz="4" w:space="0" w:color="000000"/>
              <w:left w:val="single" w:sz="4" w:space="0" w:color="000000"/>
              <w:bottom w:val="single" w:sz="4" w:space="0" w:color="000000"/>
              <w:right w:val="single" w:sz="4" w:space="0" w:color="000000"/>
            </w:tcBorders>
          </w:tcPr>
          <w:p w14:paraId="219DC4C4"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Applicability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future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practice</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3C925511"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High </w:t>
            </w:r>
          </w:p>
        </w:tc>
        <w:tc>
          <w:tcPr>
            <w:tcW w:w="1078" w:type="pct"/>
            <w:tcBorders>
              <w:top w:val="single" w:sz="4" w:space="0" w:color="000000"/>
              <w:left w:val="single" w:sz="4" w:space="0" w:color="000000"/>
              <w:bottom w:val="single" w:sz="4" w:space="0" w:color="000000"/>
              <w:right w:val="single" w:sz="4" w:space="0" w:color="000000"/>
            </w:tcBorders>
          </w:tcPr>
          <w:p w14:paraId="54D63A0D"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Applicable</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397DEC80"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enough</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EE6B3EE"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acceptable</w:t>
            </w:r>
            <w:proofErr w:type="spellEnd"/>
          </w:p>
        </w:tc>
      </w:tr>
      <w:tr w:rsidR="00D5268C" w:rsidRPr="003D43D8" w14:paraId="04E27B4F" w14:textId="77777777" w:rsidTr="00A74DEC">
        <w:tc>
          <w:tcPr>
            <w:tcW w:w="138" w:type="pct"/>
            <w:tcBorders>
              <w:top w:val="single" w:sz="4" w:space="0" w:color="000000"/>
              <w:left w:val="single" w:sz="4" w:space="0" w:color="000000"/>
              <w:bottom w:val="single" w:sz="4" w:space="0" w:color="000000"/>
              <w:right w:val="single" w:sz="4" w:space="0" w:color="000000"/>
            </w:tcBorders>
          </w:tcPr>
          <w:p w14:paraId="61A55A20"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9</w:t>
            </w:r>
          </w:p>
        </w:tc>
        <w:tc>
          <w:tcPr>
            <w:tcW w:w="551" w:type="pct"/>
            <w:tcBorders>
              <w:top w:val="single" w:sz="4" w:space="0" w:color="000000"/>
              <w:left w:val="single" w:sz="4" w:space="0" w:color="000000"/>
              <w:bottom w:val="single" w:sz="4" w:space="0" w:color="000000"/>
              <w:right w:val="single" w:sz="4" w:space="0" w:color="000000"/>
            </w:tcBorders>
          </w:tcPr>
          <w:p w14:paraId="1F7F6CE5"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Clarity of the presentation, quality of the report (assessment of the speaker)</w:t>
            </w:r>
          </w:p>
        </w:tc>
        <w:tc>
          <w:tcPr>
            <w:tcW w:w="1078" w:type="pct"/>
            <w:tcBorders>
              <w:top w:val="single" w:sz="4" w:space="0" w:color="000000"/>
              <w:left w:val="single" w:sz="4" w:space="0" w:color="000000"/>
              <w:bottom w:val="single" w:sz="4" w:space="0" w:color="000000"/>
              <w:right w:val="single" w:sz="4" w:space="0" w:color="000000"/>
            </w:tcBorders>
          </w:tcPr>
          <w:p w14:paraId="76815CE9"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Correctly, all the features of Power Point or other e-gadgets are used to the point, fluency in the material, confident manner of presentation    </w:t>
            </w:r>
          </w:p>
        </w:tc>
        <w:tc>
          <w:tcPr>
            <w:tcW w:w="1078" w:type="pct"/>
            <w:tcBorders>
              <w:top w:val="single" w:sz="4" w:space="0" w:color="000000"/>
              <w:left w:val="single" w:sz="4" w:space="0" w:color="000000"/>
              <w:bottom w:val="single" w:sz="4" w:space="0" w:color="000000"/>
              <w:right w:val="single" w:sz="4" w:space="0" w:color="000000"/>
            </w:tcBorders>
          </w:tcPr>
          <w:p w14:paraId="5BD66109"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Overloaded or insufficiently used visual materials, incomplete knowledge of the material</w:t>
            </w:r>
          </w:p>
        </w:tc>
        <w:tc>
          <w:tcPr>
            <w:tcW w:w="1078" w:type="pct"/>
            <w:tcBorders>
              <w:top w:val="single" w:sz="4" w:space="0" w:color="000000"/>
              <w:left w:val="single" w:sz="4" w:space="0" w:color="000000"/>
              <w:bottom w:val="single" w:sz="4" w:space="0" w:color="000000"/>
              <w:right w:val="single" w:sz="4" w:space="0" w:color="000000"/>
            </w:tcBorders>
          </w:tcPr>
          <w:p w14:paraId="4A5582FD"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Visual materials are not informative, he does not report confidently </w:t>
            </w:r>
          </w:p>
        </w:tc>
        <w:tc>
          <w:tcPr>
            <w:tcW w:w="1078" w:type="pct"/>
            <w:tcBorders>
              <w:top w:val="single" w:sz="4" w:space="0" w:color="000000"/>
              <w:left w:val="single" w:sz="4" w:space="0" w:color="000000"/>
              <w:bottom w:val="single" w:sz="4" w:space="0" w:color="000000"/>
              <w:right w:val="single" w:sz="4" w:space="0" w:color="000000"/>
            </w:tcBorders>
          </w:tcPr>
          <w:p w14:paraId="4D8F1341"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Does not know the material, does not know how to present it </w:t>
            </w:r>
          </w:p>
        </w:tc>
      </w:tr>
      <w:tr w:rsidR="00D5268C" w:rsidRPr="00D5268C" w14:paraId="32857A39" w14:textId="77777777" w:rsidTr="00A74DEC">
        <w:trPr>
          <w:trHeight w:val="427"/>
        </w:trPr>
        <w:tc>
          <w:tcPr>
            <w:tcW w:w="138" w:type="pct"/>
            <w:tcBorders>
              <w:top w:val="single" w:sz="4" w:space="0" w:color="000000"/>
              <w:left w:val="single" w:sz="4" w:space="0" w:color="000000"/>
              <w:bottom w:val="single" w:sz="4" w:space="0" w:color="000000"/>
              <w:right w:val="single" w:sz="4" w:space="0" w:color="000000"/>
            </w:tcBorders>
          </w:tcPr>
          <w:p w14:paraId="7FA13F3E"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Bonus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68041A8B"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English/Russian/</w:t>
            </w:r>
            <w:proofErr w:type="spellStart"/>
            <w:r w:rsidRPr="00D5268C">
              <w:rPr>
                <w:rFonts w:ascii="Times New Roman" w:hAnsi="Times New Roman" w:cs="Times New Roman"/>
                <w:sz w:val="24"/>
                <w:szCs w:val="24"/>
              </w:rPr>
              <w:t>Kazakh</w:t>
            </w:r>
            <w:proofErr w:type="spellEnd"/>
            <w:r w:rsidRPr="00D5268C">
              <w:rPr>
                <w:rFonts w:ascii="Times New Roman" w:hAnsi="Times New Roman" w:cs="Times New Roman"/>
                <w:sz w:val="24"/>
                <w:szCs w:val="24"/>
              </w:rPr>
              <w:t>*</w:t>
            </w:r>
          </w:p>
        </w:tc>
        <w:tc>
          <w:tcPr>
            <w:tcW w:w="1078" w:type="pct"/>
            <w:tcBorders>
              <w:top w:val="single" w:sz="4" w:space="0" w:color="000000"/>
              <w:left w:val="single" w:sz="4" w:space="0" w:color="000000"/>
              <w:bottom w:val="single" w:sz="4" w:space="0" w:color="000000"/>
              <w:right w:val="single" w:sz="4" w:space="0" w:color="000000"/>
            </w:tcBorders>
          </w:tcPr>
          <w:p w14:paraId="007B2B6E"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product is fully submitted in English/Russian/Kazakh (checked by the head of the department)  </w:t>
            </w:r>
          </w:p>
          <w:p w14:paraId="103DC1C7"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 </w:t>
            </w:r>
            <w:proofErr w:type="gramStart"/>
            <w:r w:rsidRPr="00D5268C">
              <w:rPr>
                <w:rFonts w:ascii="Times New Roman" w:hAnsi="Times New Roman" w:cs="Times New Roman"/>
                <w:sz w:val="24"/>
                <w:szCs w:val="24"/>
              </w:rPr>
              <w:t>10-20</w:t>
            </w:r>
            <w:proofErr w:type="gram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points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depending</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quality</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C3FA638"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product was prepared in English, handed over in Russian </w:t>
            </w:r>
          </w:p>
          <w:p w14:paraId="20D876CB"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+ 5-10 points depending on the quality (or vice versa)</w:t>
            </w:r>
          </w:p>
        </w:tc>
        <w:tc>
          <w:tcPr>
            <w:tcW w:w="1078" w:type="pct"/>
            <w:tcBorders>
              <w:top w:val="single" w:sz="4" w:space="0" w:color="000000"/>
              <w:left w:val="single" w:sz="4" w:space="0" w:color="000000"/>
              <w:bottom w:val="single" w:sz="4" w:space="0" w:color="000000"/>
              <w:right w:val="single" w:sz="4" w:space="0" w:color="000000"/>
            </w:tcBorders>
          </w:tcPr>
          <w:p w14:paraId="2B520DAC"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In the preparation of the product, English-language sources were used </w:t>
            </w:r>
          </w:p>
          <w:p w14:paraId="05E338FF"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 </w:t>
            </w:r>
            <w:proofErr w:type="gramStart"/>
            <w:r w:rsidRPr="00D5268C">
              <w:rPr>
                <w:rFonts w:ascii="Times New Roman" w:hAnsi="Times New Roman" w:cs="Times New Roman"/>
                <w:sz w:val="24"/>
                <w:szCs w:val="24"/>
              </w:rPr>
              <w:t>2-5</w:t>
            </w:r>
            <w:proofErr w:type="gram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points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depending</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quality</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790E3EA0" w14:textId="77777777" w:rsidR="00AB4FE9" w:rsidRPr="00D5268C" w:rsidRDefault="00AB4FE9" w:rsidP="00A74DEC">
            <w:pPr>
              <w:spacing w:after="0" w:line="240" w:lineRule="auto"/>
              <w:rPr>
                <w:rFonts w:ascii="Times New Roman" w:hAnsi="Times New Roman" w:cs="Times New Roman"/>
                <w:sz w:val="24"/>
                <w:szCs w:val="24"/>
              </w:rPr>
            </w:pPr>
          </w:p>
        </w:tc>
      </w:tr>
      <w:tr w:rsidR="00D5268C" w:rsidRPr="00D5268C" w14:paraId="52BF44C9" w14:textId="77777777" w:rsidTr="00A74DEC">
        <w:trPr>
          <w:trHeight w:val="427"/>
        </w:trPr>
        <w:tc>
          <w:tcPr>
            <w:tcW w:w="138" w:type="pct"/>
            <w:tcBorders>
              <w:top w:val="single" w:sz="4" w:space="0" w:color="000000"/>
              <w:left w:val="single" w:sz="4" w:space="0" w:color="000000"/>
              <w:bottom w:val="single" w:sz="4" w:space="0" w:color="000000"/>
              <w:right w:val="single" w:sz="4" w:space="0" w:color="000000"/>
            </w:tcBorders>
          </w:tcPr>
          <w:p w14:paraId="45AEA2C4"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Bonus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57A70CAC"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Time </w:t>
            </w:r>
            <w:proofErr w:type="spellStart"/>
            <w:r w:rsidRPr="00D5268C">
              <w:rPr>
                <w:rFonts w:ascii="Times New Roman" w:hAnsi="Times New Roman" w:cs="Times New Roman"/>
                <w:sz w:val="24"/>
                <w:szCs w:val="24"/>
              </w:rPr>
              <w:t>management</w:t>
            </w:r>
            <w:proofErr w:type="spellEnd"/>
            <w:r w:rsidRPr="00D5268C">
              <w:rPr>
                <w:rFonts w:ascii="Times New Roman" w:hAnsi="Times New Roman" w:cs="Times New Roman"/>
                <w:sz w:val="24"/>
                <w:szCs w:val="24"/>
              </w:rPr>
              <w:t>**</w:t>
            </w:r>
          </w:p>
        </w:tc>
        <w:tc>
          <w:tcPr>
            <w:tcW w:w="1078" w:type="pct"/>
            <w:tcBorders>
              <w:top w:val="single" w:sz="4" w:space="0" w:color="000000"/>
              <w:left w:val="single" w:sz="4" w:space="0" w:color="000000"/>
              <w:bottom w:val="single" w:sz="4" w:space="0" w:color="000000"/>
              <w:right w:val="single" w:sz="4" w:space="0" w:color="000000"/>
            </w:tcBorders>
          </w:tcPr>
          <w:p w14:paraId="3E9E09A9"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product was delivered ahead of schedule  </w:t>
            </w:r>
          </w:p>
          <w:p w14:paraId="4FE576CE" w14:textId="77777777" w:rsidR="00AB4FE9" w:rsidRPr="00D5268C" w:rsidRDefault="00AB4FE9" w:rsidP="00A74DE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10 </w:t>
            </w:r>
            <w:proofErr w:type="spellStart"/>
            <w:r w:rsidRPr="00D5268C">
              <w:rPr>
                <w:rFonts w:ascii="Times New Roman" w:hAnsi="Times New Roman" w:cs="Times New Roman"/>
                <w:sz w:val="24"/>
                <w:szCs w:val="24"/>
              </w:rPr>
              <w:t>points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added</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310B9195"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The product is delivered on time - no points are added</w:t>
            </w:r>
          </w:p>
          <w:p w14:paraId="23DCC551" w14:textId="77777777" w:rsidR="00AB4FE9" w:rsidRPr="003D43D8" w:rsidRDefault="00AB4FE9" w:rsidP="00A74DEC">
            <w:pPr>
              <w:spacing w:after="0" w:line="240" w:lineRule="auto"/>
              <w:rPr>
                <w:rFonts w:ascii="Times New Roman" w:hAnsi="Times New Roman" w:cs="Times New Roman"/>
                <w:sz w:val="24"/>
                <w:szCs w:val="24"/>
                <w:lang w:val="en-US"/>
              </w:rPr>
            </w:pPr>
          </w:p>
        </w:tc>
        <w:tc>
          <w:tcPr>
            <w:tcW w:w="1078" w:type="pct"/>
            <w:tcBorders>
              <w:top w:val="single" w:sz="4" w:space="0" w:color="000000"/>
              <w:left w:val="single" w:sz="4" w:space="0" w:color="000000"/>
              <w:bottom w:val="single" w:sz="4" w:space="0" w:color="000000"/>
              <w:right w:val="single" w:sz="4" w:space="0" w:color="000000"/>
            </w:tcBorders>
          </w:tcPr>
          <w:p w14:paraId="678A7324"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Postponement of delivery that does not affect the quality</w:t>
            </w:r>
          </w:p>
          <w:p w14:paraId="45700731"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Minus</w:t>
            </w:r>
            <w:proofErr w:type="spellEnd"/>
            <w:r w:rsidRPr="00D5268C">
              <w:rPr>
                <w:rFonts w:ascii="Times New Roman" w:hAnsi="Times New Roman" w:cs="Times New Roman"/>
                <w:sz w:val="24"/>
                <w:szCs w:val="24"/>
              </w:rPr>
              <w:t xml:space="preserve"> 2 </w:t>
            </w:r>
            <w:proofErr w:type="spellStart"/>
            <w:r w:rsidRPr="00D5268C">
              <w:rPr>
                <w:rFonts w:ascii="Times New Roman" w:hAnsi="Times New Roman" w:cs="Times New Roman"/>
                <w:sz w:val="24"/>
                <w:szCs w:val="24"/>
              </w:rPr>
              <w:t>points</w:t>
            </w:r>
            <w:proofErr w:type="spellEnd"/>
            <w:r w:rsidRPr="00D5268C">
              <w:rPr>
                <w:rFonts w:ascii="Times New Roman" w:hAnsi="Times New Roman" w:cs="Times New Roman"/>
                <w:sz w:val="24"/>
                <w:szCs w:val="24"/>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75D0B7D7"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Late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delivery</w:t>
            </w:r>
            <w:proofErr w:type="spellEnd"/>
          </w:p>
          <w:p w14:paraId="6329B986"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Minus</w:t>
            </w:r>
            <w:proofErr w:type="spellEnd"/>
            <w:r w:rsidRPr="00D5268C">
              <w:rPr>
                <w:rFonts w:ascii="Times New Roman" w:hAnsi="Times New Roman" w:cs="Times New Roman"/>
                <w:sz w:val="24"/>
                <w:szCs w:val="24"/>
              </w:rPr>
              <w:t xml:space="preserve"> 10 </w:t>
            </w:r>
            <w:proofErr w:type="spellStart"/>
            <w:r w:rsidRPr="00D5268C">
              <w:rPr>
                <w:rFonts w:ascii="Times New Roman" w:hAnsi="Times New Roman" w:cs="Times New Roman"/>
                <w:sz w:val="24"/>
                <w:szCs w:val="24"/>
              </w:rPr>
              <w:t>points</w:t>
            </w:r>
            <w:proofErr w:type="spellEnd"/>
          </w:p>
        </w:tc>
      </w:tr>
      <w:tr w:rsidR="00D5268C" w:rsidRPr="003D43D8" w14:paraId="493619FF" w14:textId="77777777" w:rsidTr="00A74DEC">
        <w:trPr>
          <w:trHeight w:val="427"/>
        </w:trPr>
        <w:tc>
          <w:tcPr>
            <w:tcW w:w="138" w:type="pct"/>
            <w:tcBorders>
              <w:top w:val="single" w:sz="4" w:space="0" w:color="000000"/>
              <w:left w:val="single" w:sz="4" w:space="0" w:color="000000"/>
              <w:bottom w:val="single" w:sz="4" w:space="0" w:color="000000"/>
              <w:right w:val="single" w:sz="4" w:space="0" w:color="000000"/>
            </w:tcBorders>
          </w:tcPr>
          <w:p w14:paraId="0EBEBD92"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Bonus</w:t>
            </w:r>
            <w:proofErr w:type="spellEnd"/>
            <w:r w:rsidRPr="00D5268C">
              <w:rPr>
                <w:rFonts w:ascii="Times New Roman" w:hAnsi="Times New Roman" w:cs="Times New Roman"/>
                <w:sz w:val="24"/>
                <w:szCs w:val="24"/>
              </w:rPr>
              <w:t xml:space="preserve"> </w:t>
            </w:r>
          </w:p>
        </w:tc>
        <w:tc>
          <w:tcPr>
            <w:tcW w:w="551" w:type="pct"/>
            <w:tcBorders>
              <w:top w:val="single" w:sz="4" w:space="0" w:color="000000"/>
              <w:left w:val="single" w:sz="4" w:space="0" w:color="000000"/>
              <w:bottom w:val="single" w:sz="4" w:space="0" w:color="000000"/>
              <w:right w:val="single" w:sz="4" w:space="0" w:color="000000"/>
            </w:tcBorders>
          </w:tcPr>
          <w:p w14:paraId="467B48C1" w14:textId="77777777" w:rsidR="00AB4FE9" w:rsidRPr="00D5268C" w:rsidRDefault="00AB4FE9" w:rsidP="00A74DE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Rating</w:t>
            </w:r>
            <w:proofErr w:type="spellEnd"/>
            <w:r w:rsidRPr="00D5268C">
              <w:rPr>
                <w:rFonts w:ascii="Times New Roman" w:hAnsi="Times New Roman" w:cs="Times New Roman"/>
                <w:sz w:val="24"/>
                <w:szCs w:val="24"/>
              </w:rPr>
              <w:t xml:space="preserve">*** </w:t>
            </w:r>
          </w:p>
          <w:p w14:paraId="02A2EF3B" w14:textId="77777777" w:rsidR="00AB4FE9" w:rsidRPr="00D5268C" w:rsidRDefault="00AB4FE9" w:rsidP="00A74DEC">
            <w:pPr>
              <w:spacing w:after="0" w:line="240" w:lineRule="auto"/>
              <w:rPr>
                <w:rFonts w:ascii="Times New Roman" w:hAnsi="Times New Roman" w:cs="Times New Roman"/>
                <w:sz w:val="24"/>
                <w:szCs w:val="24"/>
              </w:rPr>
            </w:pPr>
          </w:p>
          <w:p w14:paraId="3FC0591D" w14:textId="77777777" w:rsidR="00AB4FE9" w:rsidRPr="00D5268C" w:rsidRDefault="00AB4FE9" w:rsidP="00A74DEC">
            <w:pPr>
              <w:spacing w:after="0" w:line="240" w:lineRule="auto"/>
              <w:rPr>
                <w:rFonts w:ascii="Times New Roman" w:hAnsi="Times New Roman" w:cs="Times New Roman"/>
                <w:sz w:val="24"/>
                <w:szCs w:val="24"/>
              </w:rPr>
            </w:pPr>
          </w:p>
        </w:tc>
        <w:tc>
          <w:tcPr>
            <w:tcW w:w="1078" w:type="pct"/>
            <w:tcBorders>
              <w:top w:val="single" w:sz="4" w:space="0" w:color="000000"/>
              <w:left w:val="single" w:sz="4" w:space="0" w:color="000000"/>
              <w:bottom w:val="single" w:sz="4" w:space="0" w:color="000000"/>
              <w:right w:val="single" w:sz="4" w:space="0" w:color="000000"/>
            </w:tcBorders>
          </w:tcPr>
          <w:p w14:paraId="51278D98"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Additional points (up to 10 points) </w:t>
            </w:r>
          </w:p>
        </w:tc>
        <w:tc>
          <w:tcPr>
            <w:tcW w:w="3234" w:type="pct"/>
            <w:gridSpan w:val="3"/>
            <w:tcBorders>
              <w:top w:val="single" w:sz="4" w:space="0" w:color="000000"/>
              <w:left w:val="single" w:sz="4" w:space="0" w:color="000000"/>
              <w:bottom w:val="single" w:sz="4" w:space="0" w:color="000000"/>
              <w:right w:val="single" w:sz="4" w:space="0" w:color="000000"/>
            </w:tcBorders>
          </w:tcPr>
          <w:p w14:paraId="756FEBD0"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Outstanding work, for example: </w:t>
            </w:r>
          </w:p>
          <w:p w14:paraId="61B68478"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Best Group Work</w:t>
            </w:r>
          </w:p>
          <w:p w14:paraId="3204DDD0"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Creativity</w:t>
            </w:r>
          </w:p>
          <w:p w14:paraId="7FBE55D1"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Innovative approach to the task</w:t>
            </w:r>
          </w:p>
          <w:p w14:paraId="43EF2A49"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At the suggestion of the group</w:t>
            </w:r>
          </w:p>
        </w:tc>
      </w:tr>
      <w:tr w:rsidR="00AB4FE9" w:rsidRPr="003D43D8" w14:paraId="10B48727" w14:textId="77777777" w:rsidTr="00A74DEC">
        <w:tc>
          <w:tcPr>
            <w:tcW w:w="138" w:type="pct"/>
            <w:tcBorders>
              <w:top w:val="single" w:sz="4" w:space="0" w:color="000000"/>
              <w:left w:val="single" w:sz="4" w:space="0" w:color="000000"/>
              <w:bottom w:val="single" w:sz="4" w:space="0" w:color="000000"/>
              <w:right w:val="single" w:sz="4" w:space="0" w:color="000000"/>
            </w:tcBorders>
          </w:tcPr>
          <w:p w14:paraId="3B901F8F" w14:textId="77777777" w:rsidR="00AB4FE9" w:rsidRPr="003D43D8" w:rsidRDefault="00AB4FE9" w:rsidP="00A74DEC">
            <w:pPr>
              <w:spacing w:after="0" w:line="240" w:lineRule="auto"/>
              <w:rPr>
                <w:rFonts w:ascii="Times New Roman" w:hAnsi="Times New Roman" w:cs="Times New Roman"/>
                <w:sz w:val="24"/>
                <w:szCs w:val="24"/>
                <w:lang w:val="en-US"/>
              </w:rPr>
            </w:pPr>
          </w:p>
        </w:tc>
        <w:tc>
          <w:tcPr>
            <w:tcW w:w="4862" w:type="pct"/>
            <w:gridSpan w:val="5"/>
            <w:tcBorders>
              <w:top w:val="single" w:sz="4" w:space="0" w:color="000000"/>
              <w:left w:val="single" w:sz="4" w:space="0" w:color="000000"/>
              <w:bottom w:val="single" w:sz="4" w:space="0" w:color="000000"/>
              <w:right w:val="single" w:sz="4" w:space="0" w:color="000000"/>
            </w:tcBorders>
          </w:tcPr>
          <w:p w14:paraId="23177536"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 for Kazakh/Russian groups - English; for groups studying in English – completing the task in Russian or Kazakh</w:t>
            </w:r>
          </w:p>
          <w:p w14:paraId="55F85E4D"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The term is determined by the teacher, as a rule, the day of the midterm control</w:t>
            </w:r>
          </w:p>
          <w:p w14:paraId="344686F7" w14:textId="77777777" w:rsidR="00AB4FE9" w:rsidRPr="003D43D8" w:rsidRDefault="00AB4FE9" w:rsidP="00A74DE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Thus, you can get a maximum of 90 points, to get above 90 – you need to show a result higher than expected</w:t>
            </w:r>
          </w:p>
        </w:tc>
      </w:tr>
    </w:tbl>
    <w:p w14:paraId="2B3EF367" w14:textId="30F8DF59" w:rsidR="00682363" w:rsidRPr="003D43D8" w:rsidRDefault="00677000" w:rsidP="00682363">
      <w:pPr>
        <w:spacing w:after="0" w:line="240" w:lineRule="auto"/>
        <w:contextualSpacing/>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 xml:space="preserve">                              Point-rating assessment of students' professional skills – at the mini-clinical exam</w:t>
      </w: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835"/>
        <w:gridCol w:w="2268"/>
        <w:gridCol w:w="1985"/>
        <w:gridCol w:w="2551"/>
        <w:gridCol w:w="3402"/>
      </w:tblGrid>
      <w:tr w:rsidR="00D5268C" w:rsidRPr="00D5268C" w14:paraId="6A749B49"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tcPr>
          <w:p w14:paraId="485B5DA4"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Professional</w:t>
            </w:r>
          </w:p>
          <w:p w14:paraId="74242A80"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Skills</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A7F6D1B"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2 </w:t>
            </w:r>
            <w:proofErr w:type="spellStart"/>
            <w:r w:rsidRPr="00D5268C">
              <w:rPr>
                <w:rFonts w:ascii="Times New Roman" w:hAnsi="Times New Roman" w:cs="Times New Roman"/>
                <w:sz w:val="24"/>
                <w:szCs w:val="24"/>
              </w:rPr>
              <w:t>points</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5898158"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4 </w:t>
            </w:r>
            <w:proofErr w:type="spellStart"/>
            <w:r w:rsidRPr="00D5268C">
              <w:rPr>
                <w:rFonts w:ascii="Times New Roman" w:hAnsi="Times New Roman" w:cs="Times New Roman"/>
                <w:sz w:val="24"/>
                <w:szCs w:val="24"/>
              </w:rPr>
              <w:t>points</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3733F352"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6 </w:t>
            </w:r>
            <w:proofErr w:type="spellStart"/>
            <w:r w:rsidRPr="00D5268C">
              <w:rPr>
                <w:rFonts w:ascii="Times New Roman" w:hAnsi="Times New Roman" w:cs="Times New Roman"/>
                <w:sz w:val="24"/>
                <w:szCs w:val="24"/>
              </w:rPr>
              <w:t>points</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5F0A6F6C"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8 </w:t>
            </w:r>
            <w:proofErr w:type="spellStart"/>
            <w:r w:rsidRPr="00D5268C">
              <w:rPr>
                <w:rFonts w:ascii="Times New Roman" w:hAnsi="Times New Roman" w:cs="Times New Roman"/>
                <w:sz w:val="24"/>
                <w:szCs w:val="24"/>
              </w:rPr>
              <w:t>points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E616BE2"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10 </w:t>
            </w:r>
            <w:proofErr w:type="spellStart"/>
            <w:r w:rsidRPr="00D5268C">
              <w:rPr>
                <w:rFonts w:ascii="Times New Roman" w:hAnsi="Times New Roman" w:cs="Times New Roman"/>
                <w:sz w:val="24"/>
                <w:szCs w:val="24"/>
              </w:rPr>
              <w:t>points</w:t>
            </w:r>
            <w:proofErr w:type="spellEnd"/>
          </w:p>
        </w:tc>
      </w:tr>
      <w:tr w:rsidR="00D5268C" w:rsidRPr="003D43D8" w14:paraId="71DA6A77"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167625B9"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1. Collection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anamnesis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D91FAC1"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is collected chaotically with details of facts that are not important for diagnostics</w:t>
            </w:r>
          </w:p>
        </w:tc>
        <w:tc>
          <w:tcPr>
            <w:tcW w:w="2268" w:type="dxa"/>
            <w:tcBorders>
              <w:top w:val="single" w:sz="4" w:space="0" w:color="000000"/>
              <w:left w:val="single" w:sz="4" w:space="0" w:color="000000"/>
              <w:bottom w:val="single" w:sz="4" w:space="0" w:color="000000"/>
              <w:right w:val="single" w:sz="4" w:space="0" w:color="000000"/>
            </w:tcBorders>
          </w:tcPr>
          <w:p w14:paraId="744DA211"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is collected unsystematically with significant omissions</w:t>
            </w:r>
          </w:p>
        </w:tc>
        <w:tc>
          <w:tcPr>
            <w:tcW w:w="1985" w:type="dxa"/>
            <w:tcBorders>
              <w:top w:val="single" w:sz="4" w:space="0" w:color="000000"/>
              <w:left w:val="single" w:sz="4" w:space="0" w:color="000000"/>
              <w:bottom w:val="single" w:sz="4" w:space="0" w:color="000000"/>
              <w:right w:val="single" w:sz="4" w:space="0" w:color="000000"/>
            </w:tcBorders>
          </w:tcPr>
          <w:p w14:paraId="614F4BDA"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collected with the recording of facts that do not give an idea of the essence of the disease and the sequence of the development of symptoms</w:t>
            </w:r>
          </w:p>
        </w:tc>
        <w:tc>
          <w:tcPr>
            <w:tcW w:w="2551" w:type="dxa"/>
            <w:tcBorders>
              <w:top w:val="single" w:sz="4" w:space="0" w:color="000000"/>
              <w:left w:val="single" w:sz="4" w:space="0" w:color="000000"/>
              <w:bottom w:val="single" w:sz="4" w:space="0" w:color="000000"/>
              <w:right w:val="single" w:sz="4" w:space="0" w:color="000000"/>
            </w:tcBorders>
          </w:tcPr>
          <w:p w14:paraId="3A1DD6C4"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collected systematically, but without sufficient clarification of the nature of the main symptoms and possible causes of their occurrence</w:t>
            </w:r>
          </w:p>
        </w:tc>
        <w:tc>
          <w:tcPr>
            <w:tcW w:w="3402" w:type="dxa"/>
            <w:tcBorders>
              <w:top w:val="single" w:sz="4" w:space="0" w:color="000000"/>
              <w:left w:val="single" w:sz="4" w:space="0" w:color="000000"/>
              <w:bottom w:val="single" w:sz="4" w:space="0" w:color="000000"/>
              <w:right w:val="single" w:sz="4" w:space="0" w:color="000000"/>
            </w:tcBorders>
          </w:tcPr>
          <w:p w14:paraId="25C4FE9D"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is collected systematically, the history fully reflects the dynamics of the development of the disease</w:t>
            </w:r>
          </w:p>
          <w:p w14:paraId="1168859C" w14:textId="77777777" w:rsidR="00682363" w:rsidRPr="003D43D8" w:rsidRDefault="00682363" w:rsidP="000B7325">
            <w:pPr>
              <w:spacing w:after="0" w:line="240" w:lineRule="auto"/>
              <w:contextualSpacing/>
              <w:rPr>
                <w:rFonts w:ascii="Times New Roman" w:hAnsi="Times New Roman" w:cs="Times New Roman"/>
                <w:sz w:val="24"/>
                <w:szCs w:val="24"/>
                <w:lang w:val="en-US"/>
              </w:rPr>
            </w:pPr>
          </w:p>
        </w:tc>
      </w:tr>
      <w:tr w:rsidR="00D5268C" w:rsidRPr="003D43D8" w14:paraId="2B57C0E8"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63334B4B"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2. </w:t>
            </w:r>
            <w:proofErr w:type="spellStart"/>
            <w:r w:rsidRPr="00D5268C">
              <w:rPr>
                <w:rFonts w:ascii="Times New Roman" w:hAnsi="Times New Roman" w:cs="Times New Roman"/>
                <w:sz w:val="24"/>
                <w:szCs w:val="24"/>
              </w:rPr>
              <w:t>Physical</w:t>
            </w:r>
            <w:proofErr w:type="spellEnd"/>
          </w:p>
          <w:p w14:paraId="41DC6406"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Examination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EF6039C"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does not possess manual skills</w:t>
            </w:r>
          </w:p>
        </w:tc>
        <w:tc>
          <w:tcPr>
            <w:tcW w:w="2268" w:type="dxa"/>
            <w:tcBorders>
              <w:top w:val="single" w:sz="4" w:space="0" w:color="000000"/>
              <w:left w:val="single" w:sz="4" w:space="0" w:color="000000"/>
              <w:bottom w:val="single" w:sz="4" w:space="0" w:color="000000"/>
              <w:right w:val="single" w:sz="4" w:space="0" w:color="000000"/>
            </w:tcBorders>
          </w:tcPr>
          <w:p w14:paraId="7EF551CF"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carried out chaotically, with omissions, without effect</w:t>
            </w:r>
          </w:p>
        </w:tc>
        <w:tc>
          <w:tcPr>
            <w:tcW w:w="1985" w:type="dxa"/>
            <w:tcBorders>
              <w:top w:val="single" w:sz="4" w:space="0" w:color="000000"/>
              <w:left w:val="single" w:sz="4" w:space="0" w:color="000000"/>
              <w:bottom w:val="single" w:sz="4" w:space="0" w:color="000000"/>
              <w:right w:val="single" w:sz="4" w:space="0" w:color="000000"/>
            </w:tcBorders>
          </w:tcPr>
          <w:p w14:paraId="24505FBF"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was not carried out fully enough with technical errors</w:t>
            </w:r>
          </w:p>
        </w:tc>
        <w:tc>
          <w:tcPr>
            <w:tcW w:w="2551" w:type="dxa"/>
            <w:tcBorders>
              <w:top w:val="single" w:sz="4" w:space="0" w:color="000000"/>
              <w:left w:val="single" w:sz="4" w:space="0" w:color="000000"/>
              <w:bottom w:val="single" w:sz="4" w:space="0" w:color="000000"/>
              <w:right w:val="single" w:sz="4" w:space="0" w:color="000000"/>
            </w:tcBorders>
          </w:tcPr>
          <w:p w14:paraId="3A75EB71"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conducted systematically, but with minor technical inaccuracies</w:t>
            </w:r>
          </w:p>
        </w:tc>
        <w:tc>
          <w:tcPr>
            <w:tcW w:w="3402" w:type="dxa"/>
            <w:tcBorders>
              <w:top w:val="single" w:sz="4" w:space="0" w:color="000000"/>
              <w:left w:val="single" w:sz="4" w:space="0" w:color="000000"/>
              <w:bottom w:val="single" w:sz="4" w:space="0" w:color="000000"/>
              <w:right w:val="single" w:sz="4" w:space="0" w:color="000000"/>
            </w:tcBorders>
          </w:tcPr>
          <w:p w14:paraId="58D62BB6"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carried out systematically, technically correct and effective</w:t>
            </w:r>
          </w:p>
        </w:tc>
      </w:tr>
      <w:tr w:rsidR="00D5268C" w:rsidRPr="00D5268C" w14:paraId="1592A60A"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60904B50"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3. </w:t>
            </w:r>
            <w:proofErr w:type="spellStart"/>
            <w:r w:rsidRPr="00D5268C">
              <w:rPr>
                <w:rFonts w:ascii="Times New Roman" w:hAnsi="Times New Roman" w:cs="Times New Roman"/>
                <w:sz w:val="24"/>
                <w:szCs w:val="24"/>
              </w:rPr>
              <w:t>Preliminary</w:t>
            </w:r>
            <w:proofErr w:type="spellEnd"/>
            <w:r w:rsidRPr="00D5268C">
              <w:rPr>
                <w:rFonts w:ascii="Times New Roman" w:hAnsi="Times New Roman" w:cs="Times New Roman"/>
                <w:sz w:val="24"/>
                <w:szCs w:val="24"/>
              </w:rPr>
              <w:t xml:space="preserve">             </w:t>
            </w:r>
          </w:p>
          <w:p w14:paraId="1AA61D66"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71C283A8"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Set</w:t>
            </w:r>
            <w:proofErr w:type="spellEnd"/>
            <w:r w:rsidRPr="00D5268C">
              <w:rPr>
                <w:rFonts w:ascii="Times New Roman" w:hAnsi="Times New Roman" w:cs="Times New Roman"/>
                <w:sz w:val="24"/>
                <w:szCs w:val="24"/>
              </w:rPr>
              <w:t xml:space="preserve"> </w:t>
            </w:r>
          </w:p>
          <w:p w14:paraId="4E41A750"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Wrong</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7BC7577"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Only the class of the disease is indicated</w:t>
            </w:r>
          </w:p>
        </w:tc>
        <w:tc>
          <w:tcPr>
            <w:tcW w:w="1985" w:type="dxa"/>
            <w:tcBorders>
              <w:top w:val="single" w:sz="4" w:space="0" w:color="000000"/>
              <w:left w:val="single" w:sz="4" w:space="0" w:color="000000"/>
              <w:bottom w:val="single" w:sz="4" w:space="0" w:color="000000"/>
              <w:right w:val="single" w:sz="4" w:space="0" w:color="000000"/>
            </w:tcBorders>
          </w:tcPr>
          <w:p w14:paraId="23F3220F"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the leading syndrome was identified, but there was no diagnostic conclusion</w:t>
            </w:r>
          </w:p>
        </w:tc>
        <w:tc>
          <w:tcPr>
            <w:tcW w:w="2551" w:type="dxa"/>
            <w:tcBorders>
              <w:top w:val="single" w:sz="4" w:space="0" w:color="000000"/>
              <w:left w:val="single" w:sz="4" w:space="0" w:color="000000"/>
              <w:bottom w:val="single" w:sz="4" w:space="0" w:color="000000"/>
              <w:right w:val="single" w:sz="4" w:space="0" w:color="000000"/>
            </w:tcBorders>
          </w:tcPr>
          <w:p w14:paraId="416E6C65"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established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correctly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without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justification</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4413B74"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established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correctly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substantiated</w:t>
            </w:r>
            <w:proofErr w:type="spellEnd"/>
          </w:p>
        </w:tc>
      </w:tr>
      <w:tr w:rsidR="00D5268C" w:rsidRPr="00D5268C" w14:paraId="059F21DC"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35F87964"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4. </w:t>
            </w:r>
            <w:proofErr w:type="spellStart"/>
            <w:r w:rsidRPr="00D5268C">
              <w:rPr>
                <w:rFonts w:ascii="Times New Roman" w:hAnsi="Times New Roman" w:cs="Times New Roman"/>
                <w:sz w:val="24"/>
                <w:szCs w:val="24"/>
              </w:rPr>
              <w:t>Purpose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plan</w:t>
            </w:r>
            <w:proofErr w:type="spellEnd"/>
            <w:r w:rsidRPr="00D5268C">
              <w:rPr>
                <w:rFonts w:ascii="Times New Roman" w:hAnsi="Times New Roman" w:cs="Times New Roman"/>
                <w:sz w:val="24"/>
                <w:szCs w:val="24"/>
              </w:rPr>
              <w:t xml:space="preserve">           </w:t>
            </w:r>
          </w:p>
          <w:p w14:paraId="1855CE2B"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Examinations</w:t>
            </w:r>
            <w:proofErr w:type="spellEnd"/>
          </w:p>
          <w:p w14:paraId="2ED2FD1F" w14:textId="77777777" w:rsidR="00682363" w:rsidRPr="00D5268C" w:rsidRDefault="00682363" w:rsidP="000B7325">
            <w:pPr>
              <w:spacing w:after="0" w:line="240" w:lineRule="auto"/>
              <w:contextualSpacing/>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F455C42"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Contraindicated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studies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prescribed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2F1538D"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Inadequate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F1F2091"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not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fully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adequate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8311412"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adequate, but with minor omissions</w:t>
            </w:r>
          </w:p>
        </w:tc>
        <w:tc>
          <w:tcPr>
            <w:tcW w:w="3402" w:type="dxa"/>
            <w:tcBorders>
              <w:top w:val="single" w:sz="4" w:space="0" w:color="000000"/>
              <w:left w:val="single" w:sz="4" w:space="0" w:color="000000"/>
              <w:bottom w:val="single" w:sz="4" w:space="0" w:color="000000"/>
              <w:right w:val="single" w:sz="4" w:space="0" w:color="000000"/>
            </w:tcBorders>
          </w:tcPr>
          <w:p w14:paraId="4DDBD59F"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complete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adequate</w:t>
            </w:r>
            <w:proofErr w:type="spellEnd"/>
          </w:p>
        </w:tc>
      </w:tr>
      <w:tr w:rsidR="00D5268C" w:rsidRPr="00D5268C" w14:paraId="373D5F26"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44E2BA61"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5. Interpretation of the results of the examination</w:t>
            </w:r>
          </w:p>
        </w:tc>
        <w:tc>
          <w:tcPr>
            <w:tcW w:w="2835" w:type="dxa"/>
            <w:tcBorders>
              <w:top w:val="single" w:sz="4" w:space="0" w:color="000000"/>
              <w:left w:val="single" w:sz="4" w:space="0" w:color="000000"/>
              <w:bottom w:val="single" w:sz="4" w:space="0" w:color="000000"/>
              <w:right w:val="single" w:sz="4" w:space="0" w:color="000000"/>
            </w:tcBorders>
          </w:tcPr>
          <w:p w14:paraId="491503B0"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incorrect assessment leading to contraindicated actions</w:t>
            </w:r>
          </w:p>
        </w:tc>
        <w:tc>
          <w:tcPr>
            <w:tcW w:w="2268" w:type="dxa"/>
            <w:tcBorders>
              <w:top w:val="single" w:sz="4" w:space="0" w:color="000000"/>
              <w:left w:val="single" w:sz="4" w:space="0" w:color="000000"/>
              <w:bottom w:val="single" w:sz="4" w:space="0" w:color="000000"/>
              <w:right w:val="single" w:sz="4" w:space="0" w:color="000000"/>
            </w:tcBorders>
          </w:tcPr>
          <w:p w14:paraId="463B58B8"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Wrong</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many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ways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DC76641"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partially correct with significant omissions</w:t>
            </w:r>
          </w:p>
        </w:tc>
        <w:tc>
          <w:tcPr>
            <w:tcW w:w="2551" w:type="dxa"/>
            <w:tcBorders>
              <w:top w:val="single" w:sz="4" w:space="0" w:color="000000"/>
              <w:left w:val="single" w:sz="4" w:space="0" w:color="000000"/>
              <w:bottom w:val="single" w:sz="4" w:space="0" w:color="000000"/>
              <w:right w:val="single" w:sz="4" w:space="0" w:color="000000"/>
            </w:tcBorders>
          </w:tcPr>
          <w:p w14:paraId="15AABC88"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correct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with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insignificant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inaccuracies</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520F7D0E"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complete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correct</w:t>
            </w:r>
            <w:proofErr w:type="spellEnd"/>
          </w:p>
        </w:tc>
      </w:tr>
      <w:tr w:rsidR="00D5268C" w:rsidRPr="00D5268C" w14:paraId="313125C8"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4877FF35" w14:textId="77777777" w:rsidR="00682363" w:rsidRPr="00D5268C" w:rsidRDefault="00682363">
            <w:pPr>
              <w:numPr>
                <w:ilvl w:val="0"/>
                <w:numId w:val="4"/>
              </w:numPr>
              <w:spacing w:after="0" w:line="240" w:lineRule="auto"/>
              <w:ind w:left="0"/>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Differential</w:t>
            </w:r>
            <w:proofErr w:type="spellEnd"/>
            <w:r w:rsidRPr="00D5268C">
              <w:rPr>
                <w:rFonts w:ascii="Times New Roman" w:hAnsi="Times New Roman" w:cs="Times New Roman"/>
                <w:sz w:val="24"/>
                <w:szCs w:val="24"/>
              </w:rPr>
              <w:t xml:space="preserve"> -</w:t>
            </w:r>
          </w:p>
          <w:p w14:paraId="3E867C41"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diagnosis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859A7F3"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inadequate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28CE30E"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Chaotic</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1EF5864"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Incomplete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61ED908"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It was carried out reasonably, but not with all similar diseases</w:t>
            </w:r>
          </w:p>
        </w:tc>
        <w:tc>
          <w:tcPr>
            <w:tcW w:w="3402" w:type="dxa"/>
            <w:tcBorders>
              <w:top w:val="single" w:sz="4" w:space="0" w:color="000000"/>
              <w:left w:val="single" w:sz="4" w:space="0" w:color="000000"/>
              <w:bottom w:val="single" w:sz="4" w:space="0" w:color="000000"/>
              <w:right w:val="single" w:sz="4" w:space="0" w:color="000000"/>
            </w:tcBorders>
          </w:tcPr>
          <w:p w14:paraId="5878E68A"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Full</w:t>
            </w:r>
          </w:p>
        </w:tc>
      </w:tr>
      <w:tr w:rsidR="00D5268C" w:rsidRPr="00D5268C" w14:paraId="2796155E"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tcPr>
          <w:p w14:paraId="458347D7"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Professional</w:t>
            </w:r>
          </w:p>
          <w:p w14:paraId="5867E94E" w14:textId="77777777" w:rsidR="00682363" w:rsidRPr="00D5268C" w:rsidRDefault="00682363" w:rsidP="000B7325">
            <w:pPr>
              <w:spacing w:after="0" w:line="240" w:lineRule="auto"/>
              <w:contextualSpacing/>
              <w:jc w:val="center"/>
              <w:rPr>
                <w:rFonts w:ascii="Times New Roman" w:hAnsi="Times New Roman" w:cs="Times New Roman"/>
                <w:sz w:val="24"/>
                <w:szCs w:val="24"/>
              </w:rPr>
            </w:pPr>
            <w:proofErr w:type="spellStart"/>
            <w:r w:rsidRPr="00D5268C">
              <w:rPr>
                <w:rFonts w:ascii="Times New Roman" w:hAnsi="Times New Roman" w:cs="Times New Roman"/>
                <w:sz w:val="24"/>
                <w:szCs w:val="24"/>
              </w:rPr>
              <w:t>Skills</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56E4C40"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2 </w:t>
            </w:r>
            <w:proofErr w:type="spellStart"/>
            <w:r w:rsidRPr="00D5268C">
              <w:rPr>
                <w:rFonts w:ascii="Times New Roman" w:hAnsi="Times New Roman" w:cs="Times New Roman"/>
                <w:sz w:val="24"/>
                <w:szCs w:val="24"/>
              </w:rPr>
              <w:t>points</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36FF0D8"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4 </w:t>
            </w:r>
            <w:proofErr w:type="spellStart"/>
            <w:r w:rsidRPr="00D5268C">
              <w:rPr>
                <w:rFonts w:ascii="Times New Roman" w:hAnsi="Times New Roman" w:cs="Times New Roman"/>
                <w:sz w:val="24"/>
                <w:szCs w:val="24"/>
              </w:rPr>
              <w:t>points</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48774DC8"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6 </w:t>
            </w:r>
            <w:proofErr w:type="spellStart"/>
            <w:r w:rsidRPr="00D5268C">
              <w:rPr>
                <w:rFonts w:ascii="Times New Roman" w:hAnsi="Times New Roman" w:cs="Times New Roman"/>
                <w:sz w:val="24"/>
                <w:szCs w:val="24"/>
              </w:rPr>
              <w:t>points</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23EFDE28"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8 </w:t>
            </w:r>
            <w:proofErr w:type="spellStart"/>
            <w:r w:rsidRPr="00D5268C">
              <w:rPr>
                <w:rFonts w:ascii="Times New Roman" w:hAnsi="Times New Roman" w:cs="Times New Roman"/>
                <w:sz w:val="24"/>
                <w:szCs w:val="24"/>
              </w:rPr>
              <w:t>points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442A589B" w14:textId="77777777" w:rsidR="00682363" w:rsidRPr="00D5268C" w:rsidRDefault="00682363" w:rsidP="000B7325">
            <w:pPr>
              <w:spacing w:after="0" w:line="240" w:lineRule="auto"/>
              <w:contextualSpacing/>
              <w:jc w:val="center"/>
              <w:rPr>
                <w:rFonts w:ascii="Times New Roman" w:hAnsi="Times New Roman" w:cs="Times New Roman"/>
                <w:sz w:val="24"/>
                <w:szCs w:val="24"/>
              </w:rPr>
            </w:pPr>
            <w:r w:rsidRPr="00D5268C">
              <w:rPr>
                <w:rFonts w:ascii="Times New Roman" w:hAnsi="Times New Roman" w:cs="Times New Roman"/>
                <w:sz w:val="24"/>
                <w:szCs w:val="24"/>
              </w:rPr>
              <w:t xml:space="preserve">10 </w:t>
            </w:r>
            <w:proofErr w:type="spellStart"/>
            <w:r w:rsidRPr="00D5268C">
              <w:rPr>
                <w:rFonts w:ascii="Times New Roman" w:hAnsi="Times New Roman" w:cs="Times New Roman"/>
                <w:sz w:val="24"/>
                <w:szCs w:val="24"/>
              </w:rPr>
              <w:t>points</w:t>
            </w:r>
            <w:proofErr w:type="spellEnd"/>
          </w:p>
        </w:tc>
      </w:tr>
      <w:tr w:rsidR="00D5268C" w:rsidRPr="00D5268C" w14:paraId="23D34C45"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43BE6F92"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7. Final diagnosis and its justification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7BCB0542" w14:textId="77777777" w:rsidR="00682363" w:rsidRPr="00D5268C" w:rsidRDefault="00682363" w:rsidP="000B7325">
            <w:pPr>
              <w:spacing w:after="0" w:line="240" w:lineRule="auto"/>
              <w:contextualSpacing/>
              <w:jc w:val="both"/>
              <w:rPr>
                <w:rFonts w:ascii="Times New Roman" w:hAnsi="Times New Roman" w:cs="Times New Roman"/>
                <w:sz w:val="24"/>
                <w:szCs w:val="24"/>
              </w:rPr>
            </w:pPr>
            <w:proofErr w:type="spellStart"/>
            <w:r w:rsidRPr="00D5268C">
              <w:rPr>
                <w:rFonts w:ascii="Times New Roman" w:hAnsi="Times New Roman" w:cs="Times New Roman"/>
                <w:sz w:val="24"/>
                <w:szCs w:val="24"/>
              </w:rPr>
              <w:t>lack</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thinking</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3695B149" w14:textId="77777777" w:rsidR="00682363" w:rsidRPr="003D43D8" w:rsidRDefault="00682363" w:rsidP="000B7325">
            <w:pPr>
              <w:spacing w:after="0" w:line="240" w:lineRule="auto"/>
              <w:contextualSpacing/>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The diagnosis is substantiated in a confused, unconvincing way</w:t>
            </w:r>
          </w:p>
        </w:tc>
        <w:tc>
          <w:tcPr>
            <w:tcW w:w="1985" w:type="dxa"/>
            <w:tcBorders>
              <w:top w:val="single" w:sz="4" w:space="0" w:color="000000"/>
              <w:left w:val="single" w:sz="4" w:space="0" w:color="000000"/>
              <w:bottom w:val="single" w:sz="4" w:space="0" w:color="000000"/>
              <w:right w:val="single" w:sz="4" w:space="0" w:color="000000"/>
            </w:tcBorders>
            <w:vAlign w:val="center"/>
          </w:tcPr>
          <w:p w14:paraId="27BEFE2F" w14:textId="77777777" w:rsidR="00682363" w:rsidRPr="003D43D8" w:rsidRDefault="00682363" w:rsidP="000B7325">
            <w:pPr>
              <w:spacing w:after="0" w:line="240" w:lineRule="auto"/>
              <w:contextualSpacing/>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diagnosis is not sufficiently </w:t>
            </w:r>
            <w:proofErr w:type="gramStart"/>
            <w:r w:rsidRPr="003D43D8">
              <w:rPr>
                <w:rFonts w:ascii="Times New Roman" w:hAnsi="Times New Roman" w:cs="Times New Roman"/>
                <w:sz w:val="24"/>
                <w:szCs w:val="24"/>
                <w:lang w:val="en-US"/>
              </w:rPr>
              <w:t>substantiated,</w:t>
            </w:r>
            <w:proofErr w:type="gramEnd"/>
            <w:r w:rsidRPr="003D43D8">
              <w:rPr>
                <w:rFonts w:ascii="Times New Roman" w:hAnsi="Times New Roman" w:cs="Times New Roman"/>
                <w:sz w:val="24"/>
                <w:szCs w:val="24"/>
                <w:lang w:val="en-US"/>
              </w:rPr>
              <w:t xml:space="preserve"> complications and concomitant diseases are not recognized</w:t>
            </w:r>
          </w:p>
        </w:tc>
        <w:tc>
          <w:tcPr>
            <w:tcW w:w="2551" w:type="dxa"/>
            <w:tcBorders>
              <w:top w:val="single" w:sz="4" w:space="0" w:color="000000"/>
              <w:left w:val="single" w:sz="4" w:space="0" w:color="000000"/>
              <w:bottom w:val="single" w:sz="4" w:space="0" w:color="000000"/>
              <w:right w:val="single" w:sz="4" w:space="0" w:color="000000"/>
            </w:tcBorders>
            <w:vAlign w:val="center"/>
          </w:tcPr>
          <w:p w14:paraId="652A218C" w14:textId="77777777" w:rsidR="00682363" w:rsidRPr="003D43D8" w:rsidRDefault="00682363" w:rsidP="000B7325">
            <w:pPr>
              <w:spacing w:after="0" w:line="240" w:lineRule="auto"/>
              <w:contextualSpacing/>
              <w:jc w:val="both"/>
              <w:rPr>
                <w:rFonts w:ascii="Times New Roman" w:hAnsi="Times New Roman" w:cs="Times New Roman"/>
                <w:sz w:val="24"/>
                <w:szCs w:val="24"/>
                <w:lang w:val="en-US"/>
              </w:rPr>
            </w:pPr>
            <w:r w:rsidRPr="003D43D8">
              <w:rPr>
                <w:rFonts w:ascii="Times New Roman" w:hAnsi="Times New Roman" w:cs="Times New Roman"/>
                <w:sz w:val="24"/>
                <w:szCs w:val="24"/>
                <w:lang w:val="en-US"/>
              </w:rPr>
              <w:t>diagnosis of the underlying disease is complete, but comorbidities are not specified</w:t>
            </w:r>
          </w:p>
        </w:tc>
        <w:tc>
          <w:tcPr>
            <w:tcW w:w="3402" w:type="dxa"/>
            <w:tcBorders>
              <w:top w:val="single" w:sz="4" w:space="0" w:color="000000"/>
              <w:left w:val="single" w:sz="4" w:space="0" w:color="000000"/>
              <w:bottom w:val="single" w:sz="4" w:space="0" w:color="000000"/>
              <w:right w:val="single" w:sz="4" w:space="0" w:color="000000"/>
            </w:tcBorders>
            <w:vAlign w:val="center"/>
          </w:tcPr>
          <w:p w14:paraId="1C55D4D9" w14:textId="77777777" w:rsidR="00682363" w:rsidRPr="00D5268C" w:rsidRDefault="00682363" w:rsidP="000B7325">
            <w:pPr>
              <w:spacing w:after="0" w:line="240" w:lineRule="auto"/>
              <w:contextualSpacing/>
              <w:jc w:val="both"/>
              <w:rPr>
                <w:rFonts w:ascii="Times New Roman" w:hAnsi="Times New Roman" w:cs="Times New Roman"/>
                <w:sz w:val="24"/>
                <w:szCs w:val="24"/>
              </w:rPr>
            </w:pPr>
            <w:proofErr w:type="spellStart"/>
            <w:r w:rsidRPr="00D5268C">
              <w:rPr>
                <w:rFonts w:ascii="Times New Roman" w:hAnsi="Times New Roman" w:cs="Times New Roman"/>
                <w:sz w:val="24"/>
                <w:szCs w:val="24"/>
              </w:rPr>
              <w:t>exhaustively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complete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substantiated</w:t>
            </w:r>
            <w:proofErr w:type="spellEnd"/>
          </w:p>
        </w:tc>
      </w:tr>
      <w:tr w:rsidR="00D5268C" w:rsidRPr="003D43D8" w14:paraId="49AFF01E"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7C21B8D2" w14:textId="2BA10358"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 xml:space="preserve">8. </w:t>
            </w:r>
            <w:proofErr w:type="spellStart"/>
            <w:r w:rsidR="003D43D8">
              <w:rPr>
                <w:rFonts w:ascii="Times New Roman" w:hAnsi="Times New Roman" w:cs="Times New Roman"/>
                <w:sz w:val="24"/>
                <w:szCs w:val="24"/>
              </w:rPr>
              <w:t>MFR</w:t>
            </w:r>
            <w:r w:rsidRPr="00D5268C">
              <w:rPr>
                <w:rFonts w:ascii="Times New Roman" w:hAnsi="Times New Roman" w:cs="Times New Roman"/>
                <w:sz w:val="24"/>
                <w:szCs w:val="24"/>
              </w:rPr>
              <w:t>ice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4BC549D"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contraindicated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drugs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prescribed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806DC7C"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inadequate in substance and dosage</w:t>
            </w:r>
          </w:p>
        </w:tc>
        <w:tc>
          <w:tcPr>
            <w:tcW w:w="1985" w:type="dxa"/>
            <w:tcBorders>
              <w:top w:val="single" w:sz="4" w:space="0" w:color="000000"/>
              <w:left w:val="single" w:sz="4" w:space="0" w:color="000000"/>
              <w:bottom w:val="single" w:sz="4" w:space="0" w:color="000000"/>
              <w:right w:val="single" w:sz="4" w:space="0" w:color="000000"/>
            </w:tcBorders>
          </w:tcPr>
          <w:p w14:paraId="7A454587"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Treatment is incomplete for both the main and concomitant diseases</w:t>
            </w:r>
          </w:p>
        </w:tc>
        <w:tc>
          <w:tcPr>
            <w:tcW w:w="2551" w:type="dxa"/>
            <w:tcBorders>
              <w:top w:val="single" w:sz="4" w:space="0" w:color="000000"/>
              <w:left w:val="single" w:sz="4" w:space="0" w:color="000000"/>
              <w:bottom w:val="single" w:sz="4" w:space="0" w:color="000000"/>
              <w:right w:val="single" w:sz="4" w:space="0" w:color="000000"/>
            </w:tcBorders>
          </w:tcPr>
          <w:p w14:paraId="4E894CFE"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correct but not exhaustive enough or polypharmacy</w:t>
            </w:r>
          </w:p>
        </w:tc>
        <w:tc>
          <w:tcPr>
            <w:tcW w:w="3402" w:type="dxa"/>
            <w:tcBorders>
              <w:top w:val="single" w:sz="4" w:space="0" w:color="000000"/>
              <w:left w:val="single" w:sz="4" w:space="0" w:color="000000"/>
              <w:bottom w:val="single" w:sz="4" w:space="0" w:color="000000"/>
              <w:right w:val="single" w:sz="4" w:space="0" w:color="000000"/>
            </w:tcBorders>
          </w:tcPr>
          <w:p w14:paraId="045B9D58"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The treatment is quite adequate</w:t>
            </w:r>
          </w:p>
        </w:tc>
      </w:tr>
      <w:tr w:rsidR="00D5268C" w:rsidRPr="00D5268C" w14:paraId="159788BB"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7D9B7CBF"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9. Understanding the mechanism of action of the prescribed means</w:t>
            </w:r>
          </w:p>
        </w:tc>
        <w:tc>
          <w:tcPr>
            <w:tcW w:w="2835" w:type="dxa"/>
            <w:tcBorders>
              <w:top w:val="single" w:sz="4" w:space="0" w:color="000000"/>
              <w:left w:val="single" w:sz="4" w:space="0" w:color="000000"/>
              <w:bottom w:val="single" w:sz="4" w:space="0" w:color="000000"/>
              <w:right w:val="single" w:sz="4" w:space="0" w:color="000000"/>
            </w:tcBorders>
          </w:tcPr>
          <w:p w14:paraId="510DA106"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Misinterpretation</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2E743EA"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largely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erroneous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D252E97"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Partial</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67934BE"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is wrong about insignificant details</w:t>
            </w:r>
          </w:p>
        </w:tc>
        <w:tc>
          <w:tcPr>
            <w:tcW w:w="3402" w:type="dxa"/>
            <w:tcBorders>
              <w:top w:val="single" w:sz="4" w:space="0" w:color="000000"/>
              <w:left w:val="single" w:sz="4" w:space="0" w:color="000000"/>
              <w:bottom w:val="single" w:sz="4" w:space="0" w:color="000000"/>
              <w:right w:val="single" w:sz="4" w:space="0" w:color="000000"/>
            </w:tcBorders>
          </w:tcPr>
          <w:p w14:paraId="12E9275B" w14:textId="77777777" w:rsidR="00682363" w:rsidRPr="00D5268C" w:rsidRDefault="00682363" w:rsidP="000B7325">
            <w:pPr>
              <w:spacing w:after="0" w:line="240" w:lineRule="auto"/>
              <w:contextualSpacing/>
              <w:rPr>
                <w:rFonts w:ascii="Times New Roman" w:hAnsi="Times New Roman" w:cs="Times New Roman"/>
                <w:sz w:val="24"/>
                <w:szCs w:val="24"/>
              </w:rPr>
            </w:pPr>
            <w:r w:rsidRPr="00D5268C">
              <w:rPr>
                <w:rFonts w:ascii="Times New Roman" w:hAnsi="Times New Roman" w:cs="Times New Roman"/>
                <w:sz w:val="24"/>
                <w:szCs w:val="24"/>
              </w:rPr>
              <w:t>Full</w:t>
            </w:r>
          </w:p>
        </w:tc>
      </w:tr>
      <w:tr w:rsidR="00D70217" w:rsidRPr="00D5268C" w14:paraId="4258D249" w14:textId="77777777" w:rsidTr="00677000">
        <w:trPr>
          <w:trHeight w:val="20"/>
        </w:trPr>
        <w:tc>
          <w:tcPr>
            <w:tcW w:w="2155" w:type="dxa"/>
            <w:tcBorders>
              <w:top w:val="single" w:sz="4" w:space="0" w:color="000000"/>
              <w:left w:val="single" w:sz="4" w:space="0" w:color="000000"/>
              <w:bottom w:val="single" w:sz="4" w:space="0" w:color="000000"/>
              <w:right w:val="single" w:sz="4" w:space="0" w:color="000000"/>
            </w:tcBorders>
            <w:vAlign w:val="center"/>
          </w:tcPr>
          <w:p w14:paraId="71652A06" w14:textId="77777777" w:rsidR="00682363" w:rsidRPr="003D43D8" w:rsidRDefault="00682363" w:rsidP="000B7325">
            <w:pPr>
              <w:spacing w:after="0" w:line="240" w:lineRule="auto"/>
              <w:contextualSpacing/>
              <w:rPr>
                <w:rFonts w:ascii="Times New Roman" w:hAnsi="Times New Roman" w:cs="Times New Roman"/>
                <w:sz w:val="24"/>
                <w:szCs w:val="24"/>
                <w:lang w:val="en-US"/>
              </w:rPr>
            </w:pPr>
            <w:r w:rsidRPr="003D43D8">
              <w:rPr>
                <w:rFonts w:ascii="Times New Roman" w:hAnsi="Times New Roman" w:cs="Times New Roman"/>
                <w:sz w:val="24"/>
                <w:szCs w:val="24"/>
                <w:lang w:val="en-US"/>
              </w:rPr>
              <w:t>10. Determination of prognosis and prevention</w:t>
            </w:r>
          </w:p>
        </w:tc>
        <w:tc>
          <w:tcPr>
            <w:tcW w:w="2835" w:type="dxa"/>
            <w:tcBorders>
              <w:top w:val="single" w:sz="4" w:space="0" w:color="000000"/>
              <w:left w:val="single" w:sz="4" w:space="0" w:color="000000"/>
              <w:bottom w:val="single" w:sz="4" w:space="0" w:color="000000"/>
              <w:right w:val="single" w:sz="4" w:space="0" w:color="000000"/>
            </w:tcBorders>
          </w:tcPr>
          <w:p w14:paraId="510A1BF1"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Can't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determine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BDEDED2"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Inadequate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definition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016D1D8"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inadequate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and</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incomplete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67CFDC0"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adequate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but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incomplete</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41F5DA9" w14:textId="77777777" w:rsidR="00682363" w:rsidRPr="00D5268C" w:rsidRDefault="00682363" w:rsidP="000B7325">
            <w:pPr>
              <w:spacing w:after="0" w:line="240" w:lineRule="auto"/>
              <w:contextualSpacing/>
              <w:rPr>
                <w:rFonts w:ascii="Times New Roman" w:hAnsi="Times New Roman" w:cs="Times New Roman"/>
                <w:sz w:val="24"/>
                <w:szCs w:val="24"/>
              </w:rPr>
            </w:pPr>
            <w:proofErr w:type="spellStart"/>
            <w:r w:rsidRPr="00D5268C">
              <w:rPr>
                <w:rFonts w:ascii="Times New Roman" w:hAnsi="Times New Roman" w:cs="Times New Roman"/>
                <w:sz w:val="24"/>
                <w:szCs w:val="24"/>
              </w:rPr>
              <w:t>adequate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complete</w:t>
            </w:r>
            <w:proofErr w:type="spellEnd"/>
          </w:p>
        </w:tc>
      </w:tr>
    </w:tbl>
    <w:p w14:paraId="34B57E2E" w14:textId="3CDE43AE" w:rsidR="00143C95" w:rsidRPr="00D5268C" w:rsidRDefault="0027070F" w:rsidP="0027070F">
      <w:pPr>
        <w:spacing w:after="0" w:line="240" w:lineRule="auto"/>
        <w:jc w:val="center"/>
        <w:rPr>
          <w:rFonts w:ascii="Times New Roman" w:eastAsia="Calibri" w:hAnsi="Times New Roman" w:cs="Times New Roman"/>
          <w:bCs/>
          <w:sz w:val="24"/>
          <w:szCs w:val="24"/>
        </w:rPr>
      </w:pPr>
      <w:r w:rsidRPr="00D5268C">
        <w:rPr>
          <w:rFonts w:ascii="Times New Roman" w:hAnsi="Times New Roman" w:cs="Times New Roman"/>
          <w:b/>
          <w:bCs/>
          <w:sz w:val="24"/>
          <w:szCs w:val="24"/>
        </w:rPr>
        <w:t xml:space="preserve">SCORECARD </w:t>
      </w:r>
    </w:p>
    <w:p w14:paraId="4DD155B4" w14:textId="7EB834AB" w:rsidR="0027070F" w:rsidRPr="00D5268C" w:rsidRDefault="0027070F" w:rsidP="0027070F">
      <w:pPr>
        <w:spacing w:after="0" w:line="240" w:lineRule="auto"/>
        <w:jc w:val="center"/>
        <w:rPr>
          <w:rFonts w:ascii="Times New Roman" w:eastAsia="Calibri" w:hAnsi="Times New Roman" w:cs="Times New Roman"/>
          <w:b/>
          <w:sz w:val="24"/>
          <w:szCs w:val="24"/>
        </w:rPr>
      </w:pPr>
      <w:proofErr w:type="spellStart"/>
      <w:r w:rsidRPr="00D5268C">
        <w:rPr>
          <w:rFonts w:ascii="Times New Roman" w:eastAsia="Calibri" w:hAnsi="Times New Roman" w:cs="Times New Roman"/>
          <w:b/>
          <w:sz w:val="24"/>
          <w:szCs w:val="24"/>
        </w:rPr>
        <w:t>Student's</w:t>
      </w:r>
      <w:proofErr w:type="spellEnd"/>
      <w:r w:rsidRPr="00D5268C">
        <w:rPr>
          <w:rFonts w:ascii="Times New Roman" w:eastAsia="Calibri" w:hAnsi="Times New Roman" w:cs="Times New Roman"/>
          <w:b/>
          <w:sz w:val="24"/>
          <w:szCs w:val="24"/>
        </w:rPr>
        <w:t xml:space="preserve"> </w:t>
      </w:r>
      <w:proofErr w:type="spellStart"/>
      <w:r w:rsidRPr="00D5268C">
        <w:rPr>
          <w:rFonts w:ascii="Times New Roman" w:eastAsia="Calibri" w:hAnsi="Times New Roman" w:cs="Times New Roman"/>
          <w:b/>
          <w:sz w:val="24"/>
          <w:szCs w:val="24"/>
        </w:rPr>
        <w:t>communication</w:t>
      </w:r>
      <w:proofErr w:type="spellEnd"/>
      <w:r w:rsidRPr="00D5268C">
        <w:rPr>
          <w:rFonts w:ascii="Times New Roman" w:eastAsia="Calibri" w:hAnsi="Times New Roman" w:cs="Times New Roman"/>
          <w:b/>
          <w:sz w:val="24"/>
          <w:szCs w:val="24"/>
        </w:rPr>
        <w:t xml:space="preserve"> </w:t>
      </w:r>
      <w:proofErr w:type="spellStart"/>
      <w:r w:rsidRPr="00D5268C">
        <w:rPr>
          <w:rFonts w:ascii="Times New Roman" w:eastAsia="Calibri" w:hAnsi="Times New Roman" w:cs="Times New Roman"/>
          <w:b/>
          <w:sz w:val="24"/>
          <w:szCs w:val="24"/>
        </w:rPr>
        <w:t>skills</w:t>
      </w:r>
      <w:proofErr w:type="spellEnd"/>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3090"/>
        <w:gridCol w:w="2722"/>
        <w:gridCol w:w="1984"/>
        <w:gridCol w:w="2552"/>
        <w:gridCol w:w="1812"/>
      </w:tblGrid>
      <w:tr w:rsidR="00D5268C" w:rsidRPr="00D5268C" w14:paraId="3DB7895E" w14:textId="77777777" w:rsidTr="0027070F">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1B68C7E"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p>
          <w:p w14:paraId="43389930"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w:t>
            </w:r>
          </w:p>
          <w:p w14:paraId="6D5990FD"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201C2FD9" w14:textId="77777777" w:rsidR="00143C95" w:rsidRPr="003D43D8" w:rsidRDefault="00143C95" w:rsidP="00D357AE">
            <w:pPr>
              <w:spacing w:after="0" w:line="240" w:lineRule="auto"/>
              <w:jc w:val="center"/>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Criteria</w:t>
            </w:r>
          </w:p>
          <w:p w14:paraId="74646E12" w14:textId="77777777" w:rsidR="00143C95" w:rsidRPr="003D43D8" w:rsidRDefault="00143C95" w:rsidP="00D357AE">
            <w:pPr>
              <w:spacing w:after="0" w:line="240" w:lineRule="auto"/>
              <w:jc w:val="center"/>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(evaluated according to the point system)</w:t>
            </w:r>
          </w:p>
        </w:tc>
        <w:tc>
          <w:tcPr>
            <w:tcW w:w="3090" w:type="dxa"/>
            <w:tcBorders>
              <w:top w:val="single" w:sz="4" w:space="0" w:color="auto"/>
              <w:left w:val="single" w:sz="4" w:space="0" w:color="auto"/>
              <w:bottom w:val="single" w:sz="4" w:space="0" w:color="auto"/>
              <w:right w:val="single" w:sz="4" w:space="0" w:color="auto"/>
            </w:tcBorders>
            <w:hideMark/>
          </w:tcPr>
          <w:p w14:paraId="4BDFAB5D"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10</w:t>
            </w:r>
          </w:p>
        </w:tc>
        <w:tc>
          <w:tcPr>
            <w:tcW w:w="2722" w:type="dxa"/>
            <w:tcBorders>
              <w:top w:val="single" w:sz="4" w:space="0" w:color="auto"/>
              <w:left w:val="single" w:sz="4" w:space="0" w:color="auto"/>
              <w:bottom w:val="single" w:sz="4" w:space="0" w:color="auto"/>
              <w:right w:val="single" w:sz="4" w:space="0" w:color="auto"/>
            </w:tcBorders>
            <w:hideMark/>
          </w:tcPr>
          <w:p w14:paraId="5EBDEE51"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14:paraId="376C89F8"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59F5C230"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4</w:t>
            </w:r>
          </w:p>
        </w:tc>
        <w:tc>
          <w:tcPr>
            <w:tcW w:w="1812" w:type="dxa"/>
            <w:tcBorders>
              <w:top w:val="single" w:sz="4" w:space="0" w:color="auto"/>
              <w:left w:val="single" w:sz="4" w:space="0" w:color="auto"/>
              <w:bottom w:val="single" w:sz="4" w:space="0" w:color="auto"/>
              <w:right w:val="single" w:sz="4" w:space="0" w:color="auto"/>
            </w:tcBorders>
            <w:hideMark/>
          </w:tcPr>
          <w:p w14:paraId="44279623" w14:textId="10411084" w:rsidR="00143C95" w:rsidRPr="00D5268C" w:rsidRDefault="0027070F"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0</w:t>
            </w:r>
          </w:p>
        </w:tc>
      </w:tr>
      <w:tr w:rsidR="00D5268C" w:rsidRPr="00D5268C" w14:paraId="725A5741" w14:textId="77777777" w:rsidTr="0027070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1DAE05" w14:textId="77777777" w:rsidR="00143C95" w:rsidRPr="00D5268C" w:rsidRDefault="00143C95" w:rsidP="00D357AE">
            <w:pPr>
              <w:spacing w:after="0" w:line="240" w:lineRule="auto"/>
              <w:rPr>
                <w:rFonts w:ascii="Times New Roman" w:eastAsia="Calibri"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EA9CB9D" w14:textId="77777777" w:rsidR="00143C95" w:rsidRPr="00D5268C" w:rsidRDefault="00143C95" w:rsidP="00D357AE">
            <w:pPr>
              <w:spacing w:after="0" w:line="240" w:lineRule="auto"/>
              <w:rPr>
                <w:rFonts w:ascii="Times New Roman" w:eastAsia="Calibri" w:hAnsi="Times New Roman" w:cs="Times New Roman"/>
                <w:bCs/>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72F4F8AF" w14:textId="77777777" w:rsidR="00143C95" w:rsidRPr="00D5268C" w:rsidRDefault="00143C95" w:rsidP="00D357AE">
            <w:pPr>
              <w:spacing w:after="0" w:line="240" w:lineRule="auto"/>
              <w:jc w:val="center"/>
              <w:rPr>
                <w:rFonts w:ascii="Times New Roman" w:eastAsia="Calibri" w:hAnsi="Times New Roman" w:cs="Times New Roman"/>
                <w:bCs/>
                <w:i/>
                <w:sz w:val="24"/>
                <w:szCs w:val="24"/>
              </w:rPr>
            </w:pPr>
            <w:proofErr w:type="spellStart"/>
            <w:r w:rsidRPr="00D5268C">
              <w:rPr>
                <w:rFonts w:ascii="Times New Roman" w:eastAsia="Calibri" w:hAnsi="Times New Roman" w:cs="Times New Roman"/>
                <w:bCs/>
                <w:i/>
                <w:sz w:val="24"/>
                <w:szCs w:val="24"/>
              </w:rPr>
              <w:t>It's</w:t>
            </w:r>
            <w:proofErr w:type="spellEnd"/>
            <w:r w:rsidRPr="00D5268C">
              <w:rPr>
                <w:rFonts w:ascii="Times New Roman" w:eastAsia="Calibri" w:hAnsi="Times New Roman" w:cs="Times New Roman"/>
                <w:bCs/>
                <w:i/>
                <w:sz w:val="24"/>
                <w:szCs w:val="24"/>
              </w:rPr>
              <w:t xml:space="preserve"> </w:t>
            </w:r>
            <w:proofErr w:type="spellStart"/>
            <w:r w:rsidRPr="00D5268C">
              <w:rPr>
                <w:rFonts w:ascii="Times New Roman" w:eastAsia="Calibri" w:hAnsi="Times New Roman" w:cs="Times New Roman"/>
                <w:bCs/>
                <w:i/>
                <w:sz w:val="24"/>
                <w:szCs w:val="24"/>
              </w:rPr>
              <w:t>cool</w:t>
            </w:r>
            <w:proofErr w:type="spellEnd"/>
          </w:p>
        </w:tc>
        <w:tc>
          <w:tcPr>
            <w:tcW w:w="2722" w:type="dxa"/>
            <w:tcBorders>
              <w:top w:val="single" w:sz="4" w:space="0" w:color="auto"/>
              <w:left w:val="single" w:sz="4" w:space="0" w:color="auto"/>
              <w:bottom w:val="single" w:sz="4" w:space="0" w:color="auto"/>
              <w:right w:val="single" w:sz="4" w:space="0" w:color="auto"/>
            </w:tcBorders>
            <w:vAlign w:val="center"/>
            <w:hideMark/>
          </w:tcPr>
          <w:p w14:paraId="3AF549AF" w14:textId="77777777" w:rsidR="00143C95" w:rsidRPr="00D5268C" w:rsidRDefault="00143C95" w:rsidP="00D357AE">
            <w:pPr>
              <w:spacing w:after="0" w:line="240" w:lineRule="auto"/>
              <w:jc w:val="center"/>
              <w:rPr>
                <w:rFonts w:ascii="Times New Roman" w:eastAsia="Calibri" w:hAnsi="Times New Roman" w:cs="Times New Roman"/>
                <w:i/>
                <w:sz w:val="24"/>
                <w:szCs w:val="24"/>
              </w:rPr>
            </w:pPr>
            <w:proofErr w:type="spellStart"/>
            <w:r w:rsidRPr="00D5268C">
              <w:rPr>
                <w:rFonts w:ascii="Times New Roman" w:eastAsia="Calibri" w:hAnsi="Times New Roman" w:cs="Times New Roman"/>
                <w:bCs/>
                <w:i/>
                <w:iCs/>
                <w:sz w:val="24"/>
                <w:szCs w:val="24"/>
              </w:rPr>
              <w:t>Upper-Intermediate</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6F189F01" w14:textId="77777777" w:rsidR="00143C95" w:rsidRPr="00D5268C" w:rsidRDefault="00143C95" w:rsidP="00D357AE">
            <w:pPr>
              <w:spacing w:after="0" w:line="240" w:lineRule="auto"/>
              <w:jc w:val="center"/>
              <w:rPr>
                <w:rFonts w:ascii="Times New Roman" w:eastAsia="Calibri" w:hAnsi="Times New Roman" w:cs="Times New Roman"/>
                <w:i/>
                <w:sz w:val="24"/>
                <w:szCs w:val="24"/>
              </w:rPr>
            </w:pPr>
            <w:proofErr w:type="spellStart"/>
            <w:r w:rsidRPr="00D5268C">
              <w:rPr>
                <w:rFonts w:ascii="Times New Roman" w:eastAsia="Calibri" w:hAnsi="Times New Roman" w:cs="Times New Roman"/>
                <w:bCs/>
                <w:i/>
                <w:iCs/>
                <w:sz w:val="24"/>
                <w:szCs w:val="24"/>
              </w:rPr>
              <w:t>Acceptable</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1E98E0CD" w14:textId="77777777" w:rsidR="00143C95" w:rsidRPr="00D5268C" w:rsidRDefault="00143C95" w:rsidP="00D357AE">
            <w:pPr>
              <w:spacing w:after="0" w:line="240" w:lineRule="auto"/>
              <w:jc w:val="center"/>
              <w:rPr>
                <w:rFonts w:ascii="Times New Roman" w:eastAsia="Calibri" w:hAnsi="Times New Roman" w:cs="Times New Roman"/>
                <w:i/>
                <w:sz w:val="24"/>
                <w:szCs w:val="24"/>
              </w:rPr>
            </w:pPr>
            <w:proofErr w:type="spellStart"/>
            <w:r w:rsidRPr="00D5268C">
              <w:rPr>
                <w:rFonts w:ascii="Times New Roman" w:eastAsia="Calibri" w:hAnsi="Times New Roman" w:cs="Times New Roman"/>
                <w:bCs/>
                <w:i/>
                <w:iCs/>
                <w:sz w:val="24"/>
                <w:szCs w:val="24"/>
              </w:rPr>
              <w:t>Requires</w:t>
            </w:r>
            <w:proofErr w:type="spellEnd"/>
            <w:r w:rsidRPr="00D5268C">
              <w:rPr>
                <w:rFonts w:ascii="Times New Roman" w:eastAsia="Calibri" w:hAnsi="Times New Roman" w:cs="Times New Roman"/>
                <w:bCs/>
                <w:i/>
                <w:iCs/>
                <w:sz w:val="24"/>
                <w:szCs w:val="24"/>
              </w:rPr>
              <w:t xml:space="preserve"> </w:t>
            </w:r>
            <w:proofErr w:type="spellStart"/>
            <w:r w:rsidRPr="00D5268C">
              <w:rPr>
                <w:rFonts w:ascii="Times New Roman" w:eastAsia="Calibri" w:hAnsi="Times New Roman" w:cs="Times New Roman"/>
                <w:bCs/>
                <w:i/>
                <w:iCs/>
                <w:sz w:val="24"/>
                <w:szCs w:val="24"/>
              </w:rPr>
              <w:t>correction</w:t>
            </w:r>
            <w:proofErr w:type="spellEnd"/>
          </w:p>
        </w:tc>
        <w:tc>
          <w:tcPr>
            <w:tcW w:w="1812" w:type="dxa"/>
            <w:tcBorders>
              <w:top w:val="single" w:sz="4" w:space="0" w:color="auto"/>
              <w:left w:val="single" w:sz="4" w:space="0" w:color="auto"/>
              <w:bottom w:val="single" w:sz="4" w:space="0" w:color="auto"/>
              <w:right w:val="single" w:sz="4" w:space="0" w:color="auto"/>
            </w:tcBorders>
            <w:vAlign w:val="center"/>
            <w:hideMark/>
          </w:tcPr>
          <w:p w14:paraId="69F4E0A0" w14:textId="77777777" w:rsidR="00143C95" w:rsidRPr="00D5268C" w:rsidRDefault="00143C95" w:rsidP="00D357AE">
            <w:pPr>
              <w:spacing w:after="0" w:line="240" w:lineRule="auto"/>
              <w:jc w:val="center"/>
              <w:rPr>
                <w:rFonts w:ascii="Times New Roman" w:eastAsia="Calibri" w:hAnsi="Times New Roman" w:cs="Times New Roman"/>
                <w:i/>
                <w:sz w:val="24"/>
                <w:szCs w:val="24"/>
              </w:rPr>
            </w:pPr>
            <w:proofErr w:type="spellStart"/>
            <w:r w:rsidRPr="00D5268C">
              <w:rPr>
                <w:rFonts w:ascii="Times New Roman" w:eastAsia="Calibri" w:hAnsi="Times New Roman" w:cs="Times New Roman"/>
                <w:bCs/>
                <w:i/>
                <w:iCs/>
                <w:sz w:val="24"/>
                <w:szCs w:val="24"/>
              </w:rPr>
              <w:t>Unacceptable</w:t>
            </w:r>
            <w:proofErr w:type="spellEnd"/>
          </w:p>
        </w:tc>
      </w:tr>
      <w:tr w:rsidR="00D5268C" w:rsidRPr="00D5268C" w14:paraId="0488A6CD" w14:textId="77777777" w:rsidTr="002E530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ED23F7E" w14:textId="77777777" w:rsidR="00143C95" w:rsidRPr="00D5268C" w:rsidRDefault="00143C95" w:rsidP="00D357AE">
            <w:pPr>
              <w:spacing w:after="0" w:line="240" w:lineRule="auto"/>
              <w:rPr>
                <w:rFonts w:ascii="Times New Roman" w:eastAsia="Calibri" w:hAnsi="Times New Roman" w:cs="Times New Roman"/>
                <w:bCs/>
                <w:sz w:val="24"/>
                <w:szCs w:val="24"/>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32DA8763" w14:textId="77777777" w:rsidR="00143C95" w:rsidRPr="00D5268C" w:rsidRDefault="00143C95" w:rsidP="00D357AE">
            <w:pPr>
              <w:spacing w:after="0" w:line="240" w:lineRule="auto"/>
              <w:jc w:val="center"/>
              <w:rPr>
                <w:rFonts w:ascii="Times New Roman" w:eastAsia="Calibri" w:hAnsi="Times New Roman" w:cs="Times New Roman"/>
                <w:bCs/>
                <w:i/>
                <w:iCs/>
                <w:sz w:val="24"/>
                <w:szCs w:val="24"/>
              </w:rPr>
            </w:pPr>
            <w:r w:rsidRPr="00D5268C">
              <w:rPr>
                <w:rFonts w:ascii="Times New Roman" w:eastAsia="Calibri" w:hAnsi="Times New Roman" w:cs="Times New Roman"/>
                <w:bCs/>
                <w:i/>
                <w:iCs/>
                <w:sz w:val="24"/>
                <w:szCs w:val="24"/>
              </w:rPr>
              <w:t>PATIENT SURVEY</w:t>
            </w:r>
          </w:p>
        </w:tc>
      </w:tr>
      <w:tr w:rsidR="00D5268C" w:rsidRPr="003D43D8" w14:paraId="3033E888" w14:textId="77777777" w:rsidTr="0027070F">
        <w:trPr>
          <w:trHeight w:val="20"/>
        </w:trPr>
        <w:tc>
          <w:tcPr>
            <w:tcW w:w="567" w:type="dxa"/>
            <w:vMerge w:val="restart"/>
            <w:tcBorders>
              <w:top w:val="single" w:sz="4" w:space="0" w:color="auto"/>
              <w:left w:val="single" w:sz="4" w:space="0" w:color="auto"/>
              <w:right w:val="single" w:sz="4" w:space="0" w:color="auto"/>
            </w:tcBorders>
            <w:vAlign w:val="center"/>
            <w:hideMark/>
          </w:tcPr>
          <w:p w14:paraId="0973C50B"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14:paraId="395ADDCF" w14:textId="46B43445" w:rsidR="00143C95" w:rsidRPr="003D43D8" w:rsidRDefault="0027070F"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1. Communication skills when interviewing a patient</w:t>
            </w:r>
          </w:p>
        </w:tc>
        <w:tc>
          <w:tcPr>
            <w:tcW w:w="3090" w:type="dxa"/>
            <w:tcBorders>
              <w:top w:val="single" w:sz="4" w:space="0" w:color="auto"/>
              <w:left w:val="single" w:sz="4" w:space="0" w:color="auto"/>
              <w:bottom w:val="single" w:sz="4" w:space="0" w:color="auto"/>
              <w:right w:val="single" w:sz="4" w:space="0" w:color="auto"/>
            </w:tcBorders>
            <w:hideMark/>
          </w:tcPr>
          <w:p w14:paraId="0C05F555" w14:textId="77777777" w:rsidR="0027070F"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introduced himself to the patient. He asked how to address the patient. He spoke in a friendly tone, his voice </w:t>
            </w:r>
            <w:proofErr w:type="gramStart"/>
            <w:r w:rsidRPr="003D43D8">
              <w:rPr>
                <w:rFonts w:ascii="Times New Roman" w:eastAsia="Calibri" w:hAnsi="Times New Roman" w:cs="Times New Roman"/>
                <w:bCs/>
                <w:sz w:val="24"/>
                <w:szCs w:val="24"/>
                <w:lang w:val="en-US"/>
              </w:rPr>
              <w:t>sonorous</w:t>
            </w:r>
            <w:proofErr w:type="gramEnd"/>
            <w:r w:rsidRPr="003D43D8">
              <w:rPr>
                <w:rFonts w:ascii="Times New Roman" w:eastAsia="Calibri" w:hAnsi="Times New Roman" w:cs="Times New Roman"/>
                <w:bCs/>
                <w:sz w:val="24"/>
                <w:szCs w:val="24"/>
                <w:lang w:val="en-US"/>
              </w:rPr>
              <w:t xml:space="preserve"> and clear. Polite formulation of questions. He showed empathy for the patient - the doctor's posture, approving "hooting". </w:t>
            </w:r>
            <w:proofErr w:type="spellStart"/>
            <w:r w:rsidRPr="00D5268C">
              <w:rPr>
                <w:rFonts w:ascii="Times New Roman" w:eastAsia="Calibri" w:hAnsi="Times New Roman" w:cs="Times New Roman"/>
                <w:bCs/>
                <w:sz w:val="24"/>
                <w:szCs w:val="24"/>
              </w:rPr>
              <w: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asked</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open-ended</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Cs/>
                <w:sz w:val="24"/>
                <w:szCs w:val="24"/>
              </w:rPr>
              <w:t>.</w:t>
            </w:r>
          </w:p>
          <w:p w14:paraId="6DFC2B7C" w14:textId="6C0CFBF0" w:rsidR="00143C95" w:rsidRPr="00D5268C" w:rsidRDefault="0027070F" w:rsidP="00D357AE">
            <w:pPr>
              <w:spacing w:after="0" w:line="240" w:lineRule="auto"/>
              <w:rPr>
                <w:rFonts w:ascii="Times New Roman" w:eastAsia="Calibri" w:hAnsi="Times New Roman" w:cs="Times New Roman"/>
                <w:b/>
                <w:sz w:val="24"/>
                <w:szCs w:val="24"/>
              </w:rPr>
            </w:pPr>
            <w:r w:rsidRPr="00D5268C">
              <w:rPr>
                <w:rFonts w:ascii="Times New Roman" w:eastAsia="Calibri" w:hAnsi="Times New Roman" w:cs="Times New Roman"/>
                <w:b/>
                <w:sz w:val="24"/>
                <w:szCs w:val="24"/>
              </w:rPr>
              <w:t xml:space="preserve">17 </w:t>
            </w:r>
            <w:proofErr w:type="spellStart"/>
            <w:r w:rsidRPr="00D5268C">
              <w:rPr>
                <w:rFonts w:ascii="Times New Roman" w:eastAsia="Calibri" w:hAnsi="Times New Roman" w:cs="Times New Roman"/>
                <w:b/>
                <w:sz w:val="24"/>
                <w:szCs w:val="24"/>
              </w:rPr>
              <w:t>points</w:t>
            </w:r>
            <w:proofErr w:type="spellEnd"/>
            <w:r w:rsidRPr="00D5268C">
              <w:rPr>
                <w:rFonts w:ascii="Times New Roman" w:eastAsia="Calibri" w:hAnsi="Times New Roman" w:cs="Times New Roman"/>
                <w:b/>
                <w:sz w:val="24"/>
                <w:szCs w:val="24"/>
              </w:rPr>
              <w:t xml:space="preserve"> </w:t>
            </w:r>
          </w:p>
        </w:tc>
        <w:tc>
          <w:tcPr>
            <w:tcW w:w="2722" w:type="dxa"/>
            <w:tcBorders>
              <w:top w:val="single" w:sz="4" w:space="0" w:color="auto"/>
              <w:left w:val="single" w:sz="4" w:space="0" w:color="auto"/>
              <w:bottom w:val="single" w:sz="4" w:space="0" w:color="auto"/>
              <w:right w:val="single" w:sz="4" w:space="0" w:color="auto"/>
            </w:tcBorders>
            <w:hideMark/>
          </w:tcPr>
          <w:p w14:paraId="7E1D135A" w14:textId="22D75F9E"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introduced himself to the patient. He asked how to address the patient. He spoke in a friendly </w:t>
            </w:r>
            <w:proofErr w:type="gramStart"/>
            <w:r w:rsidRPr="003D43D8">
              <w:rPr>
                <w:rFonts w:ascii="Times New Roman" w:eastAsia="Calibri" w:hAnsi="Times New Roman" w:cs="Times New Roman"/>
                <w:bCs/>
                <w:sz w:val="24"/>
                <w:szCs w:val="24"/>
                <w:lang w:val="en-US"/>
              </w:rPr>
              <w:t>tone,</w:t>
            </w:r>
            <w:proofErr w:type="gramEnd"/>
            <w:r w:rsidRPr="003D43D8">
              <w:rPr>
                <w:rFonts w:ascii="Times New Roman" w:eastAsia="Calibri" w:hAnsi="Times New Roman" w:cs="Times New Roman"/>
                <w:bCs/>
                <w:sz w:val="24"/>
                <w:szCs w:val="24"/>
                <w:lang w:val="en-US"/>
              </w:rPr>
              <w:t xml:space="preserve"> his voice was sonorous and clear. Polite formulation of questions. He showed empathy to the patient - the doctor's posture, approving "cooing". </w:t>
            </w:r>
            <w:proofErr w:type="spellStart"/>
            <w:r w:rsidRPr="00D5268C">
              <w:rPr>
                <w:rFonts w:ascii="Times New Roman" w:eastAsia="Calibri" w:hAnsi="Times New Roman" w:cs="Times New Roman"/>
                <w:bCs/>
                <w:sz w:val="24"/>
                <w:szCs w:val="24"/>
              </w:rPr>
              <w: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asked</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open-ended</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
                <w:sz w:val="24"/>
                <w:szCs w:val="24"/>
              </w:rPr>
              <w:t xml:space="preserve">. 13 </w:t>
            </w:r>
            <w:proofErr w:type="spellStart"/>
            <w:r w:rsidRPr="00D5268C">
              <w:rPr>
                <w:rFonts w:ascii="Times New Roman" w:eastAsia="Calibri" w:hAnsi="Times New Roman" w:cs="Times New Roman"/>
                <w:b/>
                <w:sz w:val="24"/>
                <w:szCs w:val="24"/>
              </w:rPr>
              <w:t>points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C7C65B2" w14:textId="4F70A684"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introduced himself to the patient. He asked how to address the patient. He spoke in a friendly tone, his voice </w:t>
            </w:r>
            <w:proofErr w:type="gramStart"/>
            <w:r w:rsidRPr="003D43D8">
              <w:rPr>
                <w:rFonts w:ascii="Times New Roman" w:eastAsia="Calibri" w:hAnsi="Times New Roman" w:cs="Times New Roman"/>
                <w:bCs/>
                <w:sz w:val="24"/>
                <w:szCs w:val="24"/>
                <w:lang w:val="en-US"/>
              </w:rPr>
              <w:t>sonorous</w:t>
            </w:r>
            <w:proofErr w:type="gramEnd"/>
            <w:r w:rsidRPr="003D43D8">
              <w:rPr>
                <w:rFonts w:ascii="Times New Roman" w:eastAsia="Calibri" w:hAnsi="Times New Roman" w:cs="Times New Roman"/>
                <w:bCs/>
                <w:sz w:val="24"/>
                <w:szCs w:val="24"/>
                <w:lang w:val="en-US"/>
              </w:rPr>
              <w:t xml:space="preserve"> and clear. </w:t>
            </w:r>
            <w:proofErr w:type="spellStart"/>
            <w:r w:rsidRPr="00D5268C">
              <w:rPr>
                <w:rFonts w:ascii="Times New Roman" w:eastAsia="Calibri" w:hAnsi="Times New Roman" w:cs="Times New Roman"/>
                <w:bCs/>
                <w:sz w:val="24"/>
                <w:szCs w:val="24"/>
              </w:rPr>
              <w:t>Polite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formulation</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of</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Few</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open</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asked</w:t>
            </w:r>
            <w:proofErr w:type="spellEnd"/>
            <w:r w:rsidRPr="00D5268C">
              <w:rPr>
                <w:rFonts w:ascii="Times New Roman" w:eastAsia="Calibri" w:hAnsi="Times New Roman" w:cs="Times New Roman"/>
                <w:bCs/>
                <w:sz w:val="24"/>
                <w:szCs w:val="24"/>
              </w:rPr>
              <w:t xml:space="preserve"> - 10 </w:t>
            </w:r>
            <w:proofErr w:type="spellStart"/>
            <w:r w:rsidRPr="00D5268C">
              <w:rPr>
                <w:rFonts w:ascii="Times New Roman" w:eastAsia="Calibri" w:hAnsi="Times New Roman" w:cs="Times New Roman"/>
                <w:bCs/>
                <w:sz w:val="24"/>
                <w:szCs w:val="24"/>
              </w:rPr>
              <w:t>points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2FF4992C"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He did not fully introduce himself to the patient, did not ask the patient's name, the student's speech </w:t>
            </w:r>
            <w:proofErr w:type="gramStart"/>
            <w:r w:rsidRPr="003D43D8">
              <w:rPr>
                <w:rFonts w:ascii="Times New Roman" w:eastAsia="Calibri" w:hAnsi="Times New Roman" w:cs="Times New Roman"/>
                <w:bCs/>
                <w:sz w:val="24"/>
                <w:szCs w:val="24"/>
                <w:lang w:val="en-US"/>
              </w:rPr>
              <w:t>is</w:t>
            </w:r>
            <w:proofErr w:type="gramEnd"/>
            <w:r w:rsidRPr="003D43D8">
              <w:rPr>
                <w:rFonts w:ascii="Times New Roman" w:eastAsia="Calibri" w:hAnsi="Times New Roman" w:cs="Times New Roman"/>
                <w:bCs/>
                <w:sz w:val="24"/>
                <w:szCs w:val="24"/>
                <w:lang w:val="en-US"/>
              </w:rPr>
              <w:t xml:space="preserve"> not intelligible, his voice </w:t>
            </w:r>
            <w:proofErr w:type="gramStart"/>
            <w:r w:rsidRPr="003D43D8">
              <w:rPr>
                <w:rFonts w:ascii="Times New Roman" w:eastAsia="Calibri" w:hAnsi="Times New Roman" w:cs="Times New Roman"/>
                <w:bCs/>
                <w:sz w:val="24"/>
                <w:szCs w:val="24"/>
                <w:lang w:val="en-US"/>
              </w:rPr>
              <w:t>is</w:t>
            </w:r>
            <w:proofErr w:type="gramEnd"/>
            <w:r w:rsidRPr="003D43D8">
              <w:rPr>
                <w:rFonts w:ascii="Times New Roman" w:eastAsia="Calibri" w:hAnsi="Times New Roman" w:cs="Times New Roman"/>
                <w:bCs/>
                <w:sz w:val="24"/>
                <w:szCs w:val="24"/>
                <w:lang w:val="en-US"/>
              </w:rPr>
              <w:t xml:space="preserve"> not intelligible. Open-ended questions are not asked, the patient answers monosyllabically. The student did not pay attention to the patient's comfort, did not show empathy.</w:t>
            </w:r>
          </w:p>
          <w:p w14:paraId="0B563D34" w14:textId="55A4F5E3" w:rsidR="00AB4FE9" w:rsidRPr="00D5268C" w:rsidRDefault="00AB4FE9"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7</w:t>
            </w:r>
          </w:p>
        </w:tc>
        <w:tc>
          <w:tcPr>
            <w:tcW w:w="1812" w:type="dxa"/>
            <w:tcBorders>
              <w:top w:val="single" w:sz="4" w:space="0" w:color="auto"/>
              <w:left w:val="single" w:sz="4" w:space="0" w:color="auto"/>
              <w:bottom w:val="single" w:sz="4" w:space="0" w:color="auto"/>
              <w:right w:val="single" w:sz="4" w:space="0" w:color="auto"/>
            </w:tcBorders>
            <w:hideMark/>
          </w:tcPr>
          <w:p w14:paraId="067697B6"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Communication with the patient is negative. The basic requirements for communicating with the patient are not </w:t>
            </w:r>
            <w:proofErr w:type="gramStart"/>
            <w:r w:rsidRPr="003D43D8">
              <w:rPr>
                <w:rFonts w:ascii="Times New Roman" w:eastAsia="Calibri" w:hAnsi="Times New Roman" w:cs="Times New Roman"/>
                <w:bCs/>
                <w:sz w:val="24"/>
                <w:szCs w:val="24"/>
                <w:lang w:val="en-US"/>
              </w:rPr>
              <w:t>met,</w:t>
            </w:r>
            <w:proofErr w:type="gramEnd"/>
            <w:r w:rsidRPr="003D43D8">
              <w:rPr>
                <w:rFonts w:ascii="Times New Roman" w:eastAsia="Calibri" w:hAnsi="Times New Roman" w:cs="Times New Roman"/>
                <w:bCs/>
                <w:sz w:val="24"/>
                <w:szCs w:val="24"/>
                <w:lang w:val="en-US"/>
              </w:rPr>
              <w:t xml:space="preserve"> there is no empathy for the patient. </w:t>
            </w:r>
          </w:p>
          <w:p w14:paraId="0EA6CDDA"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tc>
      </w:tr>
      <w:tr w:rsidR="00D5268C" w:rsidRPr="003D43D8" w14:paraId="544A6E42" w14:textId="77777777" w:rsidTr="0027070F">
        <w:trPr>
          <w:trHeight w:val="20"/>
        </w:trPr>
        <w:tc>
          <w:tcPr>
            <w:tcW w:w="567" w:type="dxa"/>
            <w:vMerge/>
            <w:tcBorders>
              <w:left w:val="single" w:sz="4" w:space="0" w:color="auto"/>
              <w:right w:val="single" w:sz="4" w:space="0" w:color="auto"/>
            </w:tcBorders>
            <w:vAlign w:val="center"/>
          </w:tcPr>
          <w:p w14:paraId="526C760F" w14:textId="77777777" w:rsidR="00143C95" w:rsidRPr="003D43D8" w:rsidRDefault="00143C95" w:rsidP="00D357AE">
            <w:pPr>
              <w:spacing w:after="0" w:line="240" w:lineRule="auto"/>
              <w:jc w:val="center"/>
              <w:rPr>
                <w:rFonts w:ascii="Times New Roman" w:eastAsia="Calibri" w:hAnsi="Times New Roman" w:cs="Times New Roman"/>
                <w:bCs/>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25F9F052" w14:textId="62E284D7" w:rsidR="00143C95" w:rsidRPr="00D5268C" w:rsidRDefault="0027070F" w:rsidP="00D357AE">
            <w:pPr>
              <w:spacing w:after="0" w:line="240" w:lineRule="auto"/>
              <w:rPr>
                <w:rFonts w:ascii="Times New Roman" w:eastAsia="Calibri" w:hAnsi="Times New Roman" w:cs="Times New Roman"/>
                <w:sz w:val="24"/>
                <w:szCs w:val="24"/>
              </w:rPr>
            </w:pPr>
            <w:r w:rsidRPr="00D5268C">
              <w:rPr>
                <w:rFonts w:ascii="Times New Roman" w:eastAsia="Calibri" w:hAnsi="Times New Roman" w:cs="Times New Roman"/>
                <w:sz w:val="24"/>
                <w:szCs w:val="24"/>
              </w:rPr>
              <w:t xml:space="preserve">2. Collection </w:t>
            </w:r>
            <w:proofErr w:type="spellStart"/>
            <w:r w:rsidRPr="00D5268C">
              <w:rPr>
                <w:rFonts w:ascii="Times New Roman" w:eastAsia="Calibri" w:hAnsi="Times New Roman" w:cs="Times New Roman"/>
                <w:sz w:val="24"/>
                <w:szCs w:val="24"/>
              </w:rPr>
              <w:t>of</w:t>
            </w:r>
            <w:proofErr w:type="spell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complaints</w:t>
            </w:r>
            <w:proofErr w:type="spellEnd"/>
          </w:p>
        </w:tc>
        <w:tc>
          <w:tcPr>
            <w:tcW w:w="3090" w:type="dxa"/>
            <w:tcBorders>
              <w:top w:val="single" w:sz="4" w:space="0" w:color="auto"/>
              <w:left w:val="single" w:sz="4" w:space="0" w:color="auto"/>
              <w:bottom w:val="single" w:sz="4" w:space="0" w:color="auto"/>
              <w:right w:val="single" w:sz="4" w:space="0" w:color="auto"/>
            </w:tcBorders>
          </w:tcPr>
          <w:p w14:paraId="00854F96" w14:textId="29A0C15A"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identified the main and secondary complaints of the patient. </w:t>
            </w:r>
            <w:r w:rsidRPr="003D43D8">
              <w:rPr>
                <w:rFonts w:ascii="Times New Roman" w:eastAsia="Calibri" w:hAnsi="Times New Roman" w:cs="Times New Roman"/>
                <w:sz w:val="24"/>
                <w:szCs w:val="24"/>
                <w:lang w:val="en-US"/>
              </w:rPr>
              <w:t>Identified important details</w:t>
            </w:r>
            <w:r w:rsidRPr="003D43D8">
              <w:rPr>
                <w:rFonts w:ascii="Times New Roman" w:eastAsia="Calibri" w:hAnsi="Times New Roman" w:cs="Times New Roman"/>
                <w:bCs/>
                <w:sz w:val="24"/>
                <w:szCs w:val="24"/>
                <w:lang w:val="en-US"/>
              </w:rPr>
              <w:t xml:space="preserve"> of the </w:t>
            </w:r>
            <w:proofErr w:type="gramStart"/>
            <w:r w:rsidRPr="003D43D8">
              <w:rPr>
                <w:rFonts w:ascii="Times New Roman" w:eastAsia="Calibri" w:hAnsi="Times New Roman" w:cs="Times New Roman"/>
                <w:bCs/>
                <w:sz w:val="24"/>
                <w:szCs w:val="24"/>
                <w:lang w:val="en-US"/>
              </w:rPr>
              <w:t>disease  (</w:t>
            </w:r>
            <w:proofErr w:type="gramEnd"/>
            <w:r w:rsidRPr="003D43D8">
              <w:rPr>
                <w:rFonts w:ascii="Times New Roman" w:eastAsia="Calibri" w:hAnsi="Times New Roman" w:cs="Times New Roman"/>
                <w:bCs/>
                <w:sz w:val="24"/>
                <w:szCs w:val="24"/>
                <w:lang w:val="en-US"/>
              </w:rPr>
              <w:t xml:space="preserve">e.g., nausea, vomiting, abdominal pain? </w:t>
            </w:r>
            <w:r w:rsidRPr="00D5268C">
              <w:rPr>
                <w:rFonts w:ascii="Times New Roman" w:eastAsia="Calibri" w:hAnsi="Times New Roman" w:cs="Times New Roman"/>
                <w:bCs/>
                <w:sz w:val="24"/>
                <w:szCs w:val="24"/>
              </w:rPr>
              <w:t xml:space="preserve">What </w:t>
            </w:r>
            <w:proofErr w:type="spellStart"/>
            <w:r w:rsidRPr="00D5268C">
              <w:rPr>
                <w:rFonts w:ascii="Times New Roman" w:eastAsia="Calibri" w:hAnsi="Times New Roman" w:cs="Times New Roman"/>
                <w:bCs/>
                <w:sz w:val="24"/>
                <w:szCs w:val="24"/>
              </w:rPr>
              <w:t>nature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Asked</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sz w:val="24"/>
                <w:szCs w:val="24"/>
              </w:rPr>
              <w:t>about</w:t>
            </w:r>
            <w:proofErr w:type="spell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the</w:t>
            </w:r>
            <w:proofErr w:type="spell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differential</w:t>
            </w:r>
            <w:proofErr w:type="spell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diagnosis</w:t>
            </w:r>
            <w:proofErr w:type="spellEnd"/>
            <w:r w:rsidRPr="00D5268C">
              <w:rPr>
                <w:rFonts w:ascii="Times New Roman" w:eastAsia="Calibri" w:hAnsi="Times New Roman" w:cs="Times New Roman"/>
                <w:sz w:val="24"/>
                <w:szCs w:val="24"/>
              </w:rPr>
              <w:t>. -17</w:t>
            </w:r>
          </w:p>
        </w:tc>
        <w:tc>
          <w:tcPr>
            <w:tcW w:w="2722" w:type="dxa"/>
            <w:tcBorders>
              <w:top w:val="single" w:sz="4" w:space="0" w:color="auto"/>
              <w:left w:val="single" w:sz="4" w:space="0" w:color="auto"/>
              <w:bottom w:val="single" w:sz="4" w:space="0" w:color="auto"/>
              <w:right w:val="single" w:sz="4" w:space="0" w:color="auto"/>
            </w:tcBorders>
          </w:tcPr>
          <w:p w14:paraId="154AE026" w14:textId="1CBA5FB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He identified the main and secondary complaints of the patient.  </w:t>
            </w:r>
            <w:r w:rsidRPr="003D43D8">
              <w:rPr>
                <w:rFonts w:ascii="Times New Roman" w:eastAsia="Calibri" w:hAnsi="Times New Roman" w:cs="Times New Roman"/>
                <w:sz w:val="24"/>
                <w:szCs w:val="24"/>
                <w:lang w:val="en-US"/>
              </w:rPr>
              <w:t xml:space="preserve">Revealed important </w:t>
            </w:r>
            <w:proofErr w:type="gramStart"/>
            <w:r w:rsidRPr="003D43D8">
              <w:rPr>
                <w:rFonts w:ascii="Times New Roman" w:eastAsia="Calibri" w:hAnsi="Times New Roman" w:cs="Times New Roman"/>
                <w:sz w:val="24"/>
                <w:szCs w:val="24"/>
                <w:lang w:val="en-US"/>
              </w:rPr>
              <w:t xml:space="preserve">details </w:t>
            </w:r>
            <w:r w:rsidRPr="003D43D8">
              <w:rPr>
                <w:rFonts w:ascii="Times New Roman" w:eastAsia="Calibri" w:hAnsi="Times New Roman" w:cs="Times New Roman"/>
                <w:bCs/>
                <w:sz w:val="24"/>
                <w:szCs w:val="24"/>
                <w:lang w:val="en-US"/>
              </w:rPr>
              <w:t xml:space="preserve"> of</w:t>
            </w:r>
            <w:proofErr w:type="gramEnd"/>
            <w:r w:rsidRPr="003D43D8">
              <w:rPr>
                <w:rFonts w:ascii="Times New Roman" w:eastAsia="Calibri" w:hAnsi="Times New Roman" w:cs="Times New Roman"/>
                <w:bCs/>
                <w:sz w:val="24"/>
                <w:szCs w:val="24"/>
                <w:lang w:val="en-US"/>
              </w:rPr>
              <w:t xml:space="preserve"> the disease (e.g., nausea, vomiting, abdominal pain?</w:t>
            </w:r>
          </w:p>
        </w:tc>
        <w:tc>
          <w:tcPr>
            <w:tcW w:w="1984" w:type="dxa"/>
            <w:tcBorders>
              <w:top w:val="single" w:sz="4" w:space="0" w:color="auto"/>
              <w:left w:val="single" w:sz="4" w:space="0" w:color="auto"/>
              <w:bottom w:val="single" w:sz="4" w:space="0" w:color="auto"/>
              <w:right w:val="single" w:sz="4" w:space="0" w:color="auto"/>
            </w:tcBorders>
          </w:tcPr>
          <w:p w14:paraId="33422107" w14:textId="0AEE9132"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identified the main complaints of the patient. </w:t>
            </w:r>
            <w:r w:rsidRPr="003D43D8">
              <w:rPr>
                <w:rFonts w:ascii="Times New Roman" w:eastAsia="Calibri" w:hAnsi="Times New Roman" w:cs="Times New Roman"/>
                <w:sz w:val="24"/>
                <w:szCs w:val="24"/>
                <w:lang w:val="en-US"/>
              </w:rPr>
              <w:t>He revealed important details of the disease</w:t>
            </w:r>
            <w:r w:rsidRPr="003D43D8">
              <w:rPr>
                <w:rFonts w:ascii="Times New Roman" w:eastAsia="Calibri" w:hAnsi="Times New Roman" w:cs="Times New Roman"/>
                <w:bCs/>
                <w:sz w:val="24"/>
                <w:szCs w:val="24"/>
                <w:lang w:val="en-US"/>
              </w:rPr>
              <w:t xml:space="preserve">. </w:t>
            </w:r>
            <w:r w:rsidRPr="00D5268C">
              <w:rPr>
                <w:rFonts w:ascii="Times New Roman" w:eastAsia="Calibri" w:hAnsi="Times New Roman" w:cs="Times New Roman"/>
                <w:bCs/>
                <w:sz w:val="24"/>
                <w:szCs w:val="24"/>
              </w:rPr>
              <w:t xml:space="preserve">10 </w:t>
            </w:r>
            <w:proofErr w:type="spellStart"/>
            <w:r w:rsidRPr="00D5268C">
              <w:rPr>
                <w:rFonts w:ascii="Times New Roman" w:eastAsia="Calibri" w:hAnsi="Times New Roman" w:cs="Times New Roman"/>
                <w:bCs/>
                <w:sz w:val="24"/>
                <w:szCs w:val="24"/>
              </w:rPr>
              <w:t>points</w:t>
            </w:r>
            <w:proofErr w:type="spellEnd"/>
          </w:p>
          <w:p w14:paraId="7485BD30" w14:textId="77777777" w:rsidR="00AB4FE9" w:rsidRPr="00D5268C" w:rsidRDefault="00AB4FE9" w:rsidP="00D357AE">
            <w:pPr>
              <w:spacing w:after="0" w:line="240" w:lineRule="auto"/>
              <w:rPr>
                <w:rFonts w:ascii="Times New Roman" w:eastAsia="Calibri" w:hAnsi="Times New Roman" w:cs="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9B7C64C" w14:textId="3479FB8E"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The </w:t>
            </w:r>
            <w:proofErr w:type="gramStart"/>
            <w:r w:rsidRPr="003D43D8">
              <w:rPr>
                <w:rFonts w:ascii="Times New Roman" w:eastAsia="Calibri" w:hAnsi="Times New Roman" w:cs="Times New Roman"/>
                <w:bCs/>
                <w:sz w:val="24"/>
                <w:szCs w:val="24"/>
                <w:lang w:val="en-US"/>
              </w:rPr>
              <w:t>student</w:t>
            </w:r>
            <w:proofErr w:type="gramEnd"/>
            <w:r w:rsidRPr="003D43D8">
              <w:rPr>
                <w:rFonts w:ascii="Times New Roman" w:eastAsia="Calibri" w:hAnsi="Times New Roman" w:cs="Times New Roman"/>
                <w:bCs/>
                <w:sz w:val="24"/>
                <w:szCs w:val="24"/>
                <w:lang w:val="en-US"/>
              </w:rPr>
              <w:t xml:space="preserve"> cannot distinguish between the main complaints and the secondary ones. </w:t>
            </w:r>
            <w:r w:rsidRPr="003D43D8">
              <w:rPr>
                <w:rFonts w:ascii="Times New Roman" w:eastAsia="Calibri" w:hAnsi="Times New Roman" w:cs="Times New Roman"/>
                <w:sz w:val="24"/>
                <w:szCs w:val="24"/>
                <w:lang w:val="en-US"/>
              </w:rPr>
              <w:t xml:space="preserve">He did not reveal important details </w:t>
            </w:r>
            <w:proofErr w:type="gramStart"/>
            <w:r w:rsidRPr="003D43D8">
              <w:rPr>
                <w:rFonts w:ascii="Times New Roman" w:eastAsia="Calibri" w:hAnsi="Times New Roman" w:cs="Times New Roman"/>
                <w:sz w:val="24"/>
                <w:szCs w:val="24"/>
                <w:lang w:val="en-US"/>
              </w:rPr>
              <w:t>of</w:t>
            </w:r>
            <w:proofErr w:type="gramEnd"/>
            <w:r w:rsidRPr="003D43D8">
              <w:rPr>
                <w:rFonts w:ascii="Times New Roman" w:eastAsia="Calibri" w:hAnsi="Times New Roman" w:cs="Times New Roman"/>
                <w:sz w:val="24"/>
                <w:szCs w:val="24"/>
                <w:lang w:val="en-US"/>
              </w:rPr>
              <w:t xml:space="preserve"> the disease</w:t>
            </w:r>
            <w:r w:rsidRPr="003D43D8">
              <w:rPr>
                <w:rFonts w:ascii="Times New Roman" w:eastAsia="Calibri" w:hAnsi="Times New Roman" w:cs="Times New Roman"/>
                <w:bCs/>
                <w:sz w:val="24"/>
                <w:szCs w:val="24"/>
                <w:lang w:val="en-US"/>
              </w:rPr>
              <w:t xml:space="preserve">. He asks chaotic questions.  </w:t>
            </w:r>
            <w:r w:rsidRPr="00D5268C">
              <w:rPr>
                <w:rFonts w:ascii="Times New Roman" w:eastAsia="Calibri" w:hAnsi="Times New Roman" w:cs="Times New Roman"/>
                <w:bCs/>
                <w:sz w:val="24"/>
                <w:szCs w:val="24"/>
              </w:rPr>
              <w:t>6</w:t>
            </w:r>
          </w:p>
        </w:tc>
        <w:tc>
          <w:tcPr>
            <w:tcW w:w="1812" w:type="dxa"/>
            <w:tcBorders>
              <w:top w:val="single" w:sz="4" w:space="0" w:color="auto"/>
              <w:left w:val="single" w:sz="4" w:space="0" w:color="auto"/>
              <w:bottom w:val="single" w:sz="4" w:space="0" w:color="auto"/>
              <w:right w:val="single" w:sz="4" w:space="0" w:color="auto"/>
            </w:tcBorders>
          </w:tcPr>
          <w:p w14:paraId="2A3F2A67"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DID NOT reveal any details of the disease. The collection of complaints is limited only to the subjective words of the patient himself. </w:t>
            </w:r>
          </w:p>
        </w:tc>
      </w:tr>
      <w:tr w:rsidR="00D5268C" w:rsidRPr="003D43D8" w14:paraId="034367EC" w14:textId="77777777" w:rsidTr="0027070F">
        <w:trPr>
          <w:trHeight w:val="20"/>
        </w:trPr>
        <w:tc>
          <w:tcPr>
            <w:tcW w:w="567" w:type="dxa"/>
            <w:vMerge/>
            <w:tcBorders>
              <w:left w:val="single" w:sz="4" w:space="0" w:color="auto"/>
              <w:right w:val="single" w:sz="4" w:space="0" w:color="auto"/>
            </w:tcBorders>
            <w:vAlign w:val="center"/>
          </w:tcPr>
          <w:p w14:paraId="4674C6B3" w14:textId="77777777" w:rsidR="00143C95" w:rsidRPr="003D43D8" w:rsidRDefault="00143C95" w:rsidP="00D357AE">
            <w:pPr>
              <w:spacing w:after="0" w:line="240" w:lineRule="auto"/>
              <w:jc w:val="center"/>
              <w:rPr>
                <w:rFonts w:ascii="Times New Roman" w:eastAsia="Calibri" w:hAnsi="Times New Roman" w:cs="Times New Roman"/>
                <w:bCs/>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08F78A03" w14:textId="1D44E9EB" w:rsidR="00143C95" w:rsidRPr="00D5268C" w:rsidRDefault="0027070F" w:rsidP="00D357AE">
            <w:pPr>
              <w:spacing w:after="0" w:line="240" w:lineRule="auto"/>
              <w:rPr>
                <w:rFonts w:ascii="Times New Roman" w:eastAsia="Calibri" w:hAnsi="Times New Roman" w:cs="Times New Roman"/>
                <w:sz w:val="24"/>
                <w:szCs w:val="24"/>
              </w:rPr>
            </w:pPr>
            <w:r w:rsidRPr="00D5268C">
              <w:rPr>
                <w:rFonts w:ascii="Times New Roman" w:eastAsia="Calibri" w:hAnsi="Times New Roman" w:cs="Times New Roman"/>
                <w:bCs/>
                <w:sz w:val="24"/>
                <w:szCs w:val="24"/>
              </w:rPr>
              <w:t xml:space="preserve">3. Collection </w:t>
            </w:r>
            <w:proofErr w:type="spellStart"/>
            <w:r w:rsidRPr="00D5268C">
              <w:rPr>
                <w:rFonts w:ascii="Times New Roman" w:eastAsia="Calibri" w:hAnsi="Times New Roman" w:cs="Times New Roman"/>
                <w:bCs/>
                <w:sz w:val="24"/>
                <w:szCs w:val="24"/>
              </w:rPr>
              <w:t>of</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medical</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history</w:t>
            </w:r>
            <w:proofErr w:type="spellEnd"/>
          </w:p>
        </w:tc>
        <w:tc>
          <w:tcPr>
            <w:tcW w:w="3090" w:type="dxa"/>
            <w:tcBorders>
              <w:top w:val="single" w:sz="4" w:space="0" w:color="auto"/>
              <w:left w:val="single" w:sz="4" w:space="0" w:color="auto"/>
              <w:bottom w:val="single" w:sz="4" w:space="0" w:color="auto"/>
              <w:right w:val="single" w:sz="4" w:space="0" w:color="auto"/>
            </w:tcBorders>
          </w:tcPr>
          <w:p w14:paraId="1B76456C" w14:textId="660EAF6C"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revealed </w:t>
            </w:r>
            <w:r w:rsidRPr="003D43D8">
              <w:rPr>
                <w:rFonts w:ascii="Times New Roman" w:eastAsia="Calibri" w:hAnsi="Times New Roman" w:cs="Times New Roman"/>
                <w:sz w:val="24"/>
                <w:szCs w:val="24"/>
                <w:lang w:val="en-US"/>
              </w:rPr>
              <w:t>the chronology of the development of the disease</w:t>
            </w:r>
            <w:r w:rsidRPr="003D43D8">
              <w:rPr>
                <w:rFonts w:ascii="Times New Roman" w:eastAsia="Calibri" w:hAnsi="Times New Roman" w:cs="Times New Roman"/>
                <w:bCs/>
                <w:sz w:val="24"/>
                <w:szCs w:val="24"/>
                <w:lang w:val="en-US"/>
              </w:rPr>
              <w:t xml:space="preserve">, important details of the disease (for example, when does abdominal pain appear?). He asked </w:t>
            </w:r>
            <w:proofErr w:type="gramStart"/>
            <w:r w:rsidRPr="003D43D8">
              <w:rPr>
                <w:rFonts w:ascii="Times New Roman" w:eastAsia="Calibri" w:hAnsi="Times New Roman" w:cs="Times New Roman"/>
                <w:bCs/>
                <w:sz w:val="24"/>
                <w:szCs w:val="24"/>
                <w:lang w:val="en-US"/>
              </w:rPr>
              <w:t xml:space="preserve">about </w:t>
            </w:r>
            <w:r w:rsidRPr="003D43D8">
              <w:rPr>
                <w:rFonts w:ascii="Times New Roman" w:eastAsia="Calibri" w:hAnsi="Times New Roman" w:cs="Times New Roman"/>
                <w:sz w:val="24"/>
                <w:szCs w:val="24"/>
                <w:lang w:val="en-US"/>
              </w:rPr>
              <w:t xml:space="preserve"> the</w:t>
            </w:r>
            <w:proofErr w:type="gramEnd"/>
            <w:r w:rsidRPr="003D43D8">
              <w:rPr>
                <w:rFonts w:ascii="Times New Roman" w:eastAsia="Calibri" w:hAnsi="Times New Roman" w:cs="Times New Roman"/>
                <w:sz w:val="24"/>
                <w:szCs w:val="24"/>
                <w:lang w:val="en-US"/>
              </w:rPr>
              <w:t xml:space="preserve"> medications taken</w:t>
            </w:r>
            <w:r w:rsidRPr="003D43D8">
              <w:rPr>
                <w:rFonts w:ascii="Times New Roman" w:eastAsia="Calibri" w:hAnsi="Times New Roman" w:cs="Times New Roman"/>
                <w:bCs/>
                <w:sz w:val="24"/>
                <w:szCs w:val="24"/>
                <w:lang w:val="en-US"/>
              </w:rPr>
              <w:t xml:space="preserve"> for this disease. He asked questions </w:t>
            </w:r>
            <w:r w:rsidRPr="003D43D8">
              <w:rPr>
                <w:rFonts w:ascii="Times New Roman" w:eastAsia="Calibri" w:hAnsi="Times New Roman" w:cs="Times New Roman"/>
                <w:sz w:val="24"/>
                <w:szCs w:val="24"/>
                <w:lang w:val="en-US"/>
              </w:rPr>
              <w:t xml:space="preserve">regarding the differential diagnosis. </w:t>
            </w:r>
            <w:r w:rsidRPr="00D5268C">
              <w:rPr>
                <w:rFonts w:ascii="Times New Roman" w:eastAsia="Calibri" w:hAnsi="Times New Roman" w:cs="Times New Roman"/>
                <w:sz w:val="24"/>
                <w:szCs w:val="24"/>
              </w:rPr>
              <w:t>16</w:t>
            </w:r>
          </w:p>
          <w:p w14:paraId="2351F9C8" w14:textId="77777777" w:rsidR="00143C95" w:rsidRPr="00D5268C" w:rsidRDefault="00143C95" w:rsidP="00D357AE">
            <w:pPr>
              <w:spacing w:after="0" w:line="240" w:lineRule="auto"/>
              <w:rPr>
                <w:rFonts w:ascii="Times New Roman" w:eastAsia="Calibri" w:hAnsi="Times New Roman" w:cs="Times New Roman"/>
                <w:bCs/>
                <w:sz w:val="24"/>
                <w:szCs w:val="24"/>
              </w:rPr>
            </w:pPr>
          </w:p>
        </w:tc>
        <w:tc>
          <w:tcPr>
            <w:tcW w:w="2722" w:type="dxa"/>
            <w:tcBorders>
              <w:top w:val="single" w:sz="4" w:space="0" w:color="auto"/>
              <w:left w:val="single" w:sz="4" w:space="0" w:color="auto"/>
              <w:bottom w:val="single" w:sz="4" w:space="0" w:color="auto"/>
              <w:right w:val="single" w:sz="4" w:space="0" w:color="auto"/>
            </w:tcBorders>
          </w:tcPr>
          <w:p w14:paraId="1AE83451" w14:textId="3EC5EC82"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revealed the </w:t>
            </w:r>
            <w:r w:rsidRPr="003D43D8">
              <w:rPr>
                <w:rFonts w:ascii="Times New Roman" w:eastAsia="Calibri" w:hAnsi="Times New Roman" w:cs="Times New Roman"/>
                <w:sz w:val="24"/>
                <w:szCs w:val="24"/>
                <w:lang w:val="en-US"/>
              </w:rPr>
              <w:t>chronology of the development of the disease</w:t>
            </w:r>
            <w:r w:rsidRPr="003D43D8">
              <w:rPr>
                <w:rFonts w:ascii="Times New Roman" w:eastAsia="Calibri" w:hAnsi="Times New Roman" w:cs="Times New Roman"/>
                <w:bCs/>
                <w:sz w:val="24"/>
                <w:szCs w:val="24"/>
                <w:lang w:val="en-US"/>
              </w:rPr>
              <w:t xml:space="preserve">, important details of the disease (for example, when does abdominal pain appear?). </w:t>
            </w:r>
            <w:proofErr w:type="spellStart"/>
            <w:r w:rsidRPr="00D5268C">
              <w:rPr>
                <w:rFonts w:ascii="Times New Roman" w:eastAsia="Calibri" w:hAnsi="Times New Roman" w:cs="Times New Roman"/>
                <w:bCs/>
                <w:sz w:val="24"/>
                <w:szCs w:val="24"/>
              </w:rPr>
              <w: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asked</w:t>
            </w:r>
            <w:proofErr w:type="spellEnd"/>
            <w:r w:rsidRPr="00D5268C">
              <w:rPr>
                <w:rFonts w:ascii="Times New Roman" w:eastAsia="Calibri" w:hAnsi="Times New Roman" w:cs="Times New Roman"/>
                <w:bCs/>
                <w:sz w:val="24"/>
                <w:szCs w:val="24"/>
              </w:rPr>
              <w:t xml:space="preserve"> </w:t>
            </w:r>
            <w:proofErr w:type="spellStart"/>
            <w:proofErr w:type="gramStart"/>
            <w:r w:rsidRPr="00D5268C">
              <w:rPr>
                <w:rFonts w:ascii="Times New Roman" w:eastAsia="Calibri" w:hAnsi="Times New Roman" w:cs="Times New Roman"/>
                <w:bCs/>
                <w:sz w:val="24"/>
                <w:szCs w:val="24"/>
              </w:rPr>
              <w:t>about</w:t>
            </w:r>
            <w:proofErr w:type="spellEnd"/>
            <w:r w:rsidRPr="00D5268C">
              <w:rPr>
                <w:rFonts w:ascii="Times New Roman" w:eastAsia="Calibri" w:hAnsi="Times New Roman" w:cs="Times New Roman"/>
                <w:bCs/>
                <w:sz w:val="24"/>
                <w:szCs w:val="24"/>
              </w:rPr>
              <w:t xml:space="preserve"> </w:t>
            </w:r>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the</w:t>
            </w:r>
            <w:proofErr w:type="spellEnd"/>
            <w:proofErr w:type="gram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medications</w:t>
            </w:r>
            <w:proofErr w:type="spellEnd"/>
            <w:r w:rsidRPr="00D5268C">
              <w:rPr>
                <w:rFonts w:ascii="Times New Roman" w:eastAsia="Calibri" w:hAnsi="Times New Roman" w:cs="Times New Roman"/>
                <w:sz w:val="24"/>
                <w:szCs w:val="24"/>
              </w:rPr>
              <w:t xml:space="preserve"> </w:t>
            </w:r>
            <w:proofErr w:type="spellStart"/>
            <w:r w:rsidRPr="00D5268C">
              <w:rPr>
                <w:rFonts w:ascii="Times New Roman" w:eastAsia="Calibri" w:hAnsi="Times New Roman" w:cs="Times New Roman"/>
                <w:sz w:val="24"/>
                <w:szCs w:val="24"/>
              </w:rPr>
              <w:t>taken</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for</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this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disease</w:t>
            </w:r>
            <w:proofErr w:type="spellEnd"/>
            <w:r w:rsidRPr="00D5268C">
              <w:rPr>
                <w:rFonts w:ascii="Times New Roman" w:eastAsia="Calibri" w:hAnsi="Times New Roman" w:cs="Times New Roman"/>
                <w:bCs/>
                <w:sz w:val="24"/>
                <w:szCs w:val="24"/>
              </w:rPr>
              <w:t>. 13</w:t>
            </w:r>
          </w:p>
        </w:tc>
        <w:tc>
          <w:tcPr>
            <w:tcW w:w="1984" w:type="dxa"/>
            <w:tcBorders>
              <w:top w:val="single" w:sz="4" w:space="0" w:color="auto"/>
              <w:left w:val="single" w:sz="4" w:space="0" w:color="auto"/>
              <w:bottom w:val="single" w:sz="4" w:space="0" w:color="auto"/>
              <w:right w:val="single" w:sz="4" w:space="0" w:color="auto"/>
            </w:tcBorders>
          </w:tcPr>
          <w:p w14:paraId="592BC5EA" w14:textId="3497A421"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Revealed the </w:t>
            </w:r>
            <w:r w:rsidRPr="003D43D8">
              <w:rPr>
                <w:rFonts w:ascii="Times New Roman" w:eastAsia="Calibri" w:hAnsi="Times New Roman" w:cs="Times New Roman"/>
                <w:sz w:val="24"/>
                <w:szCs w:val="24"/>
                <w:lang w:val="en-US"/>
              </w:rPr>
              <w:t>chronology of the development of the disease</w:t>
            </w:r>
            <w:r w:rsidRPr="003D43D8">
              <w:rPr>
                <w:rFonts w:ascii="Times New Roman" w:eastAsia="Calibri" w:hAnsi="Times New Roman" w:cs="Times New Roman"/>
                <w:bCs/>
                <w:sz w:val="24"/>
                <w:szCs w:val="24"/>
                <w:lang w:val="en-US"/>
              </w:rPr>
              <w:t xml:space="preserve">. Asked about </w:t>
            </w:r>
            <w:r w:rsidRPr="003D43D8">
              <w:rPr>
                <w:rFonts w:ascii="Times New Roman" w:eastAsia="Calibri" w:hAnsi="Times New Roman" w:cs="Times New Roman"/>
                <w:sz w:val="24"/>
                <w:szCs w:val="24"/>
                <w:lang w:val="en-US"/>
              </w:rPr>
              <w:t>the medications taken</w:t>
            </w:r>
            <w:r w:rsidRPr="003D43D8">
              <w:rPr>
                <w:rFonts w:ascii="Times New Roman" w:eastAsia="Calibri" w:hAnsi="Times New Roman" w:cs="Times New Roman"/>
                <w:bCs/>
                <w:sz w:val="24"/>
                <w:szCs w:val="24"/>
                <w:lang w:val="en-US"/>
              </w:rPr>
              <w:t xml:space="preserve"> for this disease. </w:t>
            </w:r>
            <w:r w:rsidRPr="00D5268C">
              <w:rPr>
                <w:rFonts w:ascii="Times New Roman" w:eastAsia="Calibri" w:hAnsi="Times New Roman" w:cs="Times New Roman"/>
                <w:bCs/>
                <w:sz w:val="24"/>
                <w:szCs w:val="24"/>
              </w:rPr>
              <w:t xml:space="preserve">10 </w:t>
            </w:r>
            <w:proofErr w:type="spellStart"/>
            <w:r w:rsidRPr="00D5268C">
              <w:rPr>
                <w:rFonts w:ascii="Times New Roman" w:eastAsia="Calibri" w:hAnsi="Times New Roman" w:cs="Times New Roman"/>
                <w:bCs/>
                <w:sz w:val="24"/>
                <w:szCs w:val="24"/>
              </w:rPr>
              <w:t>points</w:t>
            </w:r>
            <w:proofErr w:type="spellEnd"/>
          </w:p>
        </w:tc>
        <w:tc>
          <w:tcPr>
            <w:tcW w:w="2552" w:type="dxa"/>
            <w:tcBorders>
              <w:top w:val="single" w:sz="4" w:space="0" w:color="auto"/>
              <w:left w:val="single" w:sz="4" w:space="0" w:color="auto"/>
              <w:bottom w:val="single" w:sz="4" w:space="0" w:color="auto"/>
              <w:right w:val="single" w:sz="4" w:space="0" w:color="auto"/>
            </w:tcBorders>
          </w:tcPr>
          <w:p w14:paraId="7F548E93" w14:textId="46B43440"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A student cannot build a chronology of the development of the disease. </w:t>
            </w:r>
            <w:proofErr w:type="spellStart"/>
            <w:r w:rsidRPr="00D5268C">
              <w:rPr>
                <w:rFonts w:ascii="Times New Roman" w:eastAsia="Calibri" w:hAnsi="Times New Roman" w:cs="Times New Roman"/>
                <w:bCs/>
                <w:sz w:val="24"/>
                <w:szCs w:val="24"/>
              </w:rPr>
              <w: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asks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chaotic</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questions</w:t>
            </w:r>
            <w:proofErr w:type="spellEnd"/>
            <w:r w:rsidRPr="00D5268C">
              <w:rPr>
                <w:rFonts w:ascii="Times New Roman" w:eastAsia="Calibri" w:hAnsi="Times New Roman" w:cs="Times New Roman"/>
                <w:bCs/>
                <w:sz w:val="24"/>
                <w:szCs w:val="24"/>
              </w:rPr>
              <w:t>.  6</w:t>
            </w:r>
          </w:p>
        </w:tc>
        <w:tc>
          <w:tcPr>
            <w:tcW w:w="1812" w:type="dxa"/>
            <w:tcBorders>
              <w:top w:val="single" w:sz="4" w:space="0" w:color="auto"/>
              <w:left w:val="single" w:sz="4" w:space="0" w:color="auto"/>
              <w:bottom w:val="single" w:sz="4" w:space="0" w:color="auto"/>
              <w:right w:val="single" w:sz="4" w:space="0" w:color="auto"/>
            </w:tcBorders>
          </w:tcPr>
          <w:p w14:paraId="69EEA52C"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The stage was missed by the student. There is only information said by the patient himself. </w:t>
            </w:r>
          </w:p>
        </w:tc>
      </w:tr>
      <w:tr w:rsidR="00D5268C" w:rsidRPr="003D43D8" w14:paraId="0A7839A8" w14:textId="77777777" w:rsidTr="0027070F">
        <w:trPr>
          <w:trHeight w:val="20"/>
        </w:trPr>
        <w:tc>
          <w:tcPr>
            <w:tcW w:w="567" w:type="dxa"/>
            <w:vMerge/>
            <w:tcBorders>
              <w:left w:val="single" w:sz="4" w:space="0" w:color="auto"/>
              <w:right w:val="single" w:sz="4" w:space="0" w:color="auto"/>
            </w:tcBorders>
            <w:vAlign w:val="center"/>
          </w:tcPr>
          <w:p w14:paraId="4BF68188" w14:textId="77777777" w:rsidR="00143C95" w:rsidRPr="003D43D8" w:rsidRDefault="00143C95" w:rsidP="00D357AE">
            <w:pPr>
              <w:spacing w:after="0" w:line="240" w:lineRule="auto"/>
              <w:jc w:val="center"/>
              <w:rPr>
                <w:rFonts w:ascii="Times New Roman" w:eastAsia="Calibri" w:hAnsi="Times New Roman" w:cs="Times New Roman"/>
                <w:bCs/>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4AD40C1C" w14:textId="49AB9E49" w:rsidR="00143C95"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 xml:space="preserve">4. Life </w:t>
            </w:r>
            <w:proofErr w:type="spellStart"/>
            <w:r w:rsidRPr="00D5268C">
              <w:rPr>
                <w:rFonts w:ascii="Times New Roman" w:eastAsia="Calibri" w:hAnsi="Times New Roman" w:cs="Times New Roman"/>
                <w:bCs/>
                <w:sz w:val="24"/>
                <w:szCs w:val="24"/>
              </w:rPr>
              <w:t>history</w:t>
            </w:r>
            <w:proofErr w:type="spellEnd"/>
          </w:p>
        </w:tc>
        <w:tc>
          <w:tcPr>
            <w:tcW w:w="3090" w:type="dxa"/>
            <w:tcBorders>
              <w:top w:val="single" w:sz="4" w:space="0" w:color="auto"/>
              <w:left w:val="single" w:sz="4" w:space="0" w:color="auto"/>
              <w:bottom w:val="single" w:sz="4" w:space="0" w:color="auto"/>
              <w:right w:val="single" w:sz="4" w:space="0" w:color="auto"/>
            </w:tcBorders>
          </w:tcPr>
          <w:p w14:paraId="43E16683" w14:textId="4D532CAE"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He revealed allergy history, chronic diseases, surgeries, blood transfusions, medication taken on a regular basis, family history, social status of the patient, occupational hazards, epidemiological history. </w:t>
            </w:r>
            <w:r w:rsidRPr="00D5268C">
              <w:rPr>
                <w:rFonts w:ascii="Times New Roman" w:eastAsia="Calibri" w:hAnsi="Times New Roman" w:cs="Times New Roman"/>
                <w:bCs/>
                <w:sz w:val="24"/>
                <w:szCs w:val="24"/>
              </w:rPr>
              <w:t>16</w:t>
            </w:r>
          </w:p>
        </w:tc>
        <w:tc>
          <w:tcPr>
            <w:tcW w:w="2722" w:type="dxa"/>
            <w:tcBorders>
              <w:top w:val="single" w:sz="4" w:space="0" w:color="auto"/>
              <w:left w:val="single" w:sz="4" w:space="0" w:color="auto"/>
              <w:bottom w:val="single" w:sz="4" w:space="0" w:color="auto"/>
              <w:right w:val="single" w:sz="4" w:space="0" w:color="auto"/>
            </w:tcBorders>
          </w:tcPr>
          <w:p w14:paraId="39268F59" w14:textId="439A7158"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Revealed allergy history, chronic diseases, surgeries, medications taken on a regular basis, family history, social status of the patient, occupational hazards, </w:t>
            </w:r>
            <w:proofErr w:type="spellStart"/>
            <w:r w:rsidRPr="003D43D8">
              <w:rPr>
                <w:rFonts w:ascii="Times New Roman" w:eastAsia="Calibri" w:hAnsi="Times New Roman" w:cs="Times New Roman"/>
                <w:bCs/>
                <w:sz w:val="24"/>
                <w:szCs w:val="24"/>
                <w:lang w:val="en-US"/>
              </w:rPr>
              <w:t>epidanamnesis</w:t>
            </w:r>
            <w:proofErr w:type="spellEnd"/>
            <w:r w:rsidRPr="003D43D8">
              <w:rPr>
                <w:rFonts w:ascii="Times New Roman" w:eastAsia="Calibri" w:hAnsi="Times New Roman" w:cs="Times New Roman"/>
                <w:bCs/>
                <w:sz w:val="24"/>
                <w:szCs w:val="24"/>
                <w:lang w:val="en-US"/>
              </w:rPr>
              <w:t xml:space="preserve"> 14</w:t>
            </w:r>
          </w:p>
        </w:tc>
        <w:tc>
          <w:tcPr>
            <w:tcW w:w="1984" w:type="dxa"/>
            <w:tcBorders>
              <w:top w:val="single" w:sz="4" w:space="0" w:color="auto"/>
              <w:left w:val="single" w:sz="4" w:space="0" w:color="auto"/>
              <w:bottom w:val="single" w:sz="4" w:space="0" w:color="auto"/>
              <w:right w:val="single" w:sz="4" w:space="0" w:color="auto"/>
            </w:tcBorders>
          </w:tcPr>
          <w:p w14:paraId="1756286B"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He revealed allergy history, chronic diseases, family history. </w:t>
            </w:r>
          </w:p>
        </w:tc>
        <w:tc>
          <w:tcPr>
            <w:tcW w:w="2552" w:type="dxa"/>
            <w:tcBorders>
              <w:top w:val="single" w:sz="4" w:space="0" w:color="auto"/>
              <w:left w:val="single" w:sz="4" w:space="0" w:color="auto"/>
              <w:bottom w:val="single" w:sz="4" w:space="0" w:color="auto"/>
              <w:right w:val="single" w:sz="4" w:space="0" w:color="auto"/>
            </w:tcBorders>
          </w:tcPr>
          <w:p w14:paraId="5F59579A" w14:textId="0A4567E6"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Revealed allergy history, family history.7</w:t>
            </w:r>
          </w:p>
        </w:tc>
        <w:tc>
          <w:tcPr>
            <w:tcW w:w="1812" w:type="dxa"/>
            <w:tcBorders>
              <w:top w:val="single" w:sz="4" w:space="0" w:color="auto"/>
              <w:left w:val="single" w:sz="4" w:space="0" w:color="auto"/>
              <w:bottom w:val="single" w:sz="4" w:space="0" w:color="auto"/>
              <w:right w:val="single" w:sz="4" w:space="0" w:color="auto"/>
            </w:tcBorders>
          </w:tcPr>
          <w:p w14:paraId="01829AC5"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The stage was missed by the student. There is only information said by the patient himself.</w:t>
            </w:r>
          </w:p>
        </w:tc>
      </w:tr>
      <w:tr w:rsidR="00D5268C" w:rsidRPr="003D43D8" w14:paraId="4981AC23" w14:textId="77777777" w:rsidTr="0027070F">
        <w:trPr>
          <w:trHeight w:val="20"/>
        </w:trPr>
        <w:tc>
          <w:tcPr>
            <w:tcW w:w="567" w:type="dxa"/>
            <w:tcBorders>
              <w:left w:val="single" w:sz="4" w:space="0" w:color="auto"/>
              <w:bottom w:val="single" w:sz="4" w:space="0" w:color="auto"/>
              <w:right w:val="single" w:sz="4" w:space="0" w:color="auto"/>
            </w:tcBorders>
            <w:vAlign w:val="center"/>
          </w:tcPr>
          <w:p w14:paraId="41489D73" w14:textId="77777777" w:rsidR="00143C95" w:rsidRPr="00D5268C" w:rsidRDefault="00143C95" w:rsidP="00D357AE">
            <w:pPr>
              <w:spacing w:after="0" w:line="240" w:lineRule="auto"/>
              <w:jc w:val="center"/>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19CD2BB2" w14:textId="0879EB3B" w:rsidR="00143C95"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 xml:space="preserve">5. Quality </w:t>
            </w:r>
            <w:proofErr w:type="spellStart"/>
            <w:r w:rsidRPr="00D5268C">
              <w:rPr>
                <w:rFonts w:ascii="Times New Roman" w:eastAsia="Calibri" w:hAnsi="Times New Roman" w:cs="Times New Roman"/>
                <w:bCs/>
                <w:sz w:val="24"/>
                <w:szCs w:val="24"/>
              </w:rPr>
              <w:t>of</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patient</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interview</w:t>
            </w:r>
            <w:proofErr w:type="spellEnd"/>
            <w:r w:rsidRPr="00D5268C">
              <w:rPr>
                <w:rFonts w:ascii="Times New Roman" w:eastAsia="Calibri" w:hAnsi="Times New Roman" w:cs="Times New Roman"/>
                <w:bCs/>
                <w:sz w:val="24"/>
                <w:szCs w:val="24"/>
              </w:rPr>
              <w:t xml:space="preserve"> </w:t>
            </w:r>
          </w:p>
        </w:tc>
        <w:tc>
          <w:tcPr>
            <w:tcW w:w="3090" w:type="dxa"/>
            <w:tcBorders>
              <w:top w:val="single" w:sz="4" w:space="0" w:color="auto"/>
              <w:left w:val="single" w:sz="4" w:space="0" w:color="auto"/>
              <w:bottom w:val="single" w:sz="4" w:space="0" w:color="auto"/>
              <w:right w:val="single" w:sz="4" w:space="0" w:color="auto"/>
            </w:tcBorders>
          </w:tcPr>
          <w:p w14:paraId="6F11FE77"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The patient's interview is carried out sequentially in order, but depending on the situation and the patient's characteristics, the student changes the order of the interview. In the end, he summarizes all the questions and receives feedback from the patient (for example, let's summarize - you </w:t>
            </w:r>
          </w:p>
          <w:p w14:paraId="205BFAEB"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got sick a week ago, when nausea with repeated vomiting first appeared, then diarrhea appeared, is that right?). High-quality detailed information has been collected, suggesting a probable diagnosis.</w:t>
            </w:r>
          </w:p>
          <w:p w14:paraId="03B5BB34" w14:textId="5511F167"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sz w:val="24"/>
                <w:szCs w:val="24"/>
                <w:lang w:val="en-US"/>
              </w:rPr>
              <w:t>Uses a problem sheet</w:t>
            </w:r>
            <w:r w:rsidRPr="003D43D8">
              <w:rPr>
                <w:rFonts w:ascii="Times New Roman" w:eastAsia="Calibri" w:hAnsi="Times New Roman" w:cs="Times New Roman"/>
                <w:bCs/>
                <w:sz w:val="24"/>
                <w:szCs w:val="24"/>
                <w:lang w:val="en-US"/>
              </w:rPr>
              <w:t xml:space="preserve"> – </w:t>
            </w:r>
            <w:proofErr w:type="gramStart"/>
            <w:r w:rsidRPr="003D43D8">
              <w:rPr>
                <w:rFonts w:ascii="Times New Roman" w:eastAsia="Calibri" w:hAnsi="Times New Roman" w:cs="Times New Roman"/>
                <w:bCs/>
                <w:sz w:val="24"/>
                <w:szCs w:val="24"/>
                <w:lang w:val="en-US"/>
              </w:rPr>
              <w:t>is able to</w:t>
            </w:r>
            <w:proofErr w:type="gramEnd"/>
            <w:r w:rsidRPr="003D43D8">
              <w:rPr>
                <w:rFonts w:ascii="Times New Roman" w:eastAsia="Calibri" w:hAnsi="Times New Roman" w:cs="Times New Roman"/>
                <w:bCs/>
                <w:sz w:val="24"/>
                <w:szCs w:val="24"/>
                <w:lang w:val="en-US"/>
              </w:rPr>
              <w:t xml:space="preserve"> distinguish the main and secondary problems. </w:t>
            </w:r>
            <w:r w:rsidRPr="00D5268C">
              <w:rPr>
                <w:rFonts w:ascii="Times New Roman" w:eastAsia="Calibri" w:hAnsi="Times New Roman" w:cs="Times New Roman"/>
                <w:bCs/>
                <w:sz w:val="24"/>
                <w:szCs w:val="24"/>
              </w:rPr>
              <w:t>17</w:t>
            </w:r>
          </w:p>
        </w:tc>
        <w:tc>
          <w:tcPr>
            <w:tcW w:w="2722" w:type="dxa"/>
            <w:tcBorders>
              <w:top w:val="single" w:sz="4" w:space="0" w:color="auto"/>
              <w:left w:val="single" w:sz="4" w:space="0" w:color="auto"/>
              <w:bottom w:val="single" w:sz="4" w:space="0" w:color="auto"/>
              <w:right w:val="single" w:sz="4" w:space="0" w:color="auto"/>
            </w:tcBorders>
          </w:tcPr>
          <w:p w14:paraId="6DDB6559"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The patient was interviewed sequentially in order. </w:t>
            </w:r>
          </w:p>
          <w:p w14:paraId="14CBEEA9"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In the end, he sums up - summarizes all the questions and receives feedback from the patient (for example, let's summarize - you fell ill a week ago, when nausea with repeated vomiting first appeared, then diarrhea appeared, is that right?). High-quality detailed information has been collected, suggesting a probable diagnosis. </w:t>
            </w:r>
          </w:p>
          <w:p w14:paraId="6E8F8F73" w14:textId="30B91554"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sz w:val="24"/>
                <w:szCs w:val="24"/>
                <w:lang w:val="en-US"/>
              </w:rPr>
              <w:t>Uses a problem sheet</w:t>
            </w:r>
            <w:r w:rsidRPr="003D43D8">
              <w:rPr>
                <w:rFonts w:ascii="Times New Roman" w:eastAsia="Calibri" w:hAnsi="Times New Roman" w:cs="Times New Roman"/>
                <w:bCs/>
                <w:sz w:val="24"/>
                <w:szCs w:val="24"/>
                <w:lang w:val="en-US"/>
              </w:rPr>
              <w:t xml:space="preserve"> – </w:t>
            </w:r>
            <w:proofErr w:type="gramStart"/>
            <w:r w:rsidRPr="003D43D8">
              <w:rPr>
                <w:rFonts w:ascii="Times New Roman" w:eastAsia="Calibri" w:hAnsi="Times New Roman" w:cs="Times New Roman"/>
                <w:bCs/>
                <w:sz w:val="24"/>
                <w:szCs w:val="24"/>
                <w:lang w:val="en-US"/>
              </w:rPr>
              <w:t>is able to</w:t>
            </w:r>
            <w:proofErr w:type="gramEnd"/>
            <w:r w:rsidRPr="003D43D8">
              <w:rPr>
                <w:rFonts w:ascii="Times New Roman" w:eastAsia="Calibri" w:hAnsi="Times New Roman" w:cs="Times New Roman"/>
                <w:bCs/>
                <w:sz w:val="24"/>
                <w:szCs w:val="24"/>
                <w:lang w:val="en-US"/>
              </w:rPr>
              <w:t xml:space="preserve"> distinguish the main and secondary problems. </w:t>
            </w:r>
            <w:r w:rsidRPr="00D5268C">
              <w:rPr>
                <w:rFonts w:ascii="Times New Roman" w:eastAsia="Calibri" w:hAnsi="Times New Roman" w:cs="Times New Roman"/>
                <w:bCs/>
                <w:sz w:val="24"/>
                <w:szCs w:val="24"/>
              </w:rPr>
              <w:t>14</w:t>
            </w:r>
          </w:p>
        </w:tc>
        <w:tc>
          <w:tcPr>
            <w:tcW w:w="1984" w:type="dxa"/>
            <w:tcBorders>
              <w:top w:val="single" w:sz="4" w:space="0" w:color="auto"/>
              <w:left w:val="single" w:sz="4" w:space="0" w:color="auto"/>
              <w:bottom w:val="single" w:sz="4" w:space="0" w:color="auto"/>
              <w:right w:val="single" w:sz="4" w:space="0" w:color="auto"/>
            </w:tcBorders>
          </w:tcPr>
          <w:p w14:paraId="147F289D"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The sequence of the interview is broken, but the quality of the information collected suggests a probable diagnosis. </w:t>
            </w:r>
          </w:p>
          <w:p w14:paraId="6D45CFFF"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p w14:paraId="2A4955FC"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p w14:paraId="5A747132"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sz w:val="24"/>
                <w:szCs w:val="24"/>
                <w:lang w:val="en-US"/>
              </w:rPr>
              <w:t>Does not use the problem sheet</w:t>
            </w:r>
            <w:r w:rsidRPr="003D43D8">
              <w:rPr>
                <w:rFonts w:ascii="Times New Roman" w:eastAsia="Calibri" w:hAnsi="Times New Roman" w:cs="Times New Roman"/>
                <w:bCs/>
                <w:sz w:val="24"/>
                <w:szCs w:val="24"/>
                <w:lang w:val="en-US"/>
              </w:rPr>
              <w:t xml:space="preserve"> – does not know how to distinguish the main and secondary problems.</w:t>
            </w:r>
          </w:p>
        </w:tc>
        <w:tc>
          <w:tcPr>
            <w:tcW w:w="2552" w:type="dxa"/>
            <w:tcBorders>
              <w:top w:val="single" w:sz="4" w:space="0" w:color="auto"/>
              <w:left w:val="single" w:sz="4" w:space="0" w:color="auto"/>
              <w:bottom w:val="single" w:sz="4" w:space="0" w:color="auto"/>
              <w:right w:val="single" w:sz="4" w:space="0" w:color="auto"/>
            </w:tcBorders>
          </w:tcPr>
          <w:p w14:paraId="40278466" w14:textId="23AFA492"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The sequence of questioning is broken. The student repeats the same questions. The information collected is not of high quality, does not allow us to assume a probable diagnosis. 7</w:t>
            </w:r>
          </w:p>
          <w:p w14:paraId="470F12D9"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p w14:paraId="2852E7D9"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p w14:paraId="0F954195" w14:textId="25C97FF2"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sz w:val="24"/>
                <w:szCs w:val="24"/>
                <w:lang w:val="en-US"/>
              </w:rPr>
              <w:t>Does not use the problem sheet</w:t>
            </w:r>
            <w:r w:rsidRPr="003D43D8">
              <w:rPr>
                <w:rFonts w:ascii="Times New Roman" w:eastAsia="Calibri" w:hAnsi="Times New Roman" w:cs="Times New Roman"/>
                <w:bCs/>
                <w:sz w:val="24"/>
                <w:szCs w:val="24"/>
                <w:lang w:val="en-US"/>
              </w:rPr>
              <w:t xml:space="preserve"> – does not know how to distinguish between main and secondary problems. </w:t>
            </w:r>
            <w:r w:rsidRPr="00D5268C">
              <w:rPr>
                <w:rFonts w:ascii="Times New Roman" w:eastAsia="Calibri" w:hAnsi="Times New Roman" w:cs="Times New Roman"/>
                <w:bCs/>
                <w:sz w:val="24"/>
                <w:szCs w:val="24"/>
              </w:rPr>
              <w:t>7</w:t>
            </w:r>
          </w:p>
        </w:tc>
        <w:tc>
          <w:tcPr>
            <w:tcW w:w="1812" w:type="dxa"/>
            <w:tcBorders>
              <w:top w:val="single" w:sz="4" w:space="0" w:color="auto"/>
              <w:left w:val="single" w:sz="4" w:space="0" w:color="auto"/>
              <w:bottom w:val="single" w:sz="4" w:space="0" w:color="auto"/>
              <w:right w:val="single" w:sz="4" w:space="0" w:color="auto"/>
            </w:tcBorders>
          </w:tcPr>
          <w:p w14:paraId="6C01AB1F"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bCs/>
                <w:sz w:val="24"/>
                <w:szCs w:val="24"/>
                <w:lang w:val="en-US"/>
              </w:rPr>
              <w:t xml:space="preserve">The survey is not carried out </w:t>
            </w:r>
            <w:proofErr w:type="gramStart"/>
            <w:r w:rsidRPr="003D43D8">
              <w:rPr>
                <w:rFonts w:ascii="Times New Roman" w:eastAsia="Calibri" w:hAnsi="Times New Roman" w:cs="Times New Roman"/>
                <w:bCs/>
                <w:sz w:val="24"/>
                <w:szCs w:val="24"/>
                <w:lang w:val="en-US"/>
              </w:rPr>
              <w:t>consistently,</w:t>
            </w:r>
            <w:proofErr w:type="gramEnd"/>
            <w:r w:rsidRPr="003D43D8">
              <w:rPr>
                <w:rFonts w:ascii="Times New Roman" w:eastAsia="Calibri" w:hAnsi="Times New Roman" w:cs="Times New Roman"/>
                <w:bCs/>
                <w:sz w:val="24"/>
                <w:szCs w:val="24"/>
                <w:lang w:val="en-US"/>
              </w:rPr>
              <w:t xml:space="preserve"> the student asks random questions that are not related to the patient's case or does not ask questions at all. </w:t>
            </w:r>
          </w:p>
          <w:p w14:paraId="170EB4BB"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p>
          <w:p w14:paraId="2A383623" w14:textId="77777777" w:rsidR="00143C95" w:rsidRPr="003D43D8" w:rsidRDefault="00143C95" w:rsidP="00D357AE">
            <w:pPr>
              <w:spacing w:after="0" w:line="240" w:lineRule="auto"/>
              <w:rPr>
                <w:rFonts w:ascii="Times New Roman" w:eastAsia="Calibri" w:hAnsi="Times New Roman" w:cs="Times New Roman"/>
                <w:bCs/>
                <w:sz w:val="24"/>
                <w:szCs w:val="24"/>
                <w:lang w:val="en-US"/>
              </w:rPr>
            </w:pPr>
            <w:r w:rsidRPr="003D43D8">
              <w:rPr>
                <w:rFonts w:ascii="Times New Roman" w:eastAsia="Calibri" w:hAnsi="Times New Roman" w:cs="Times New Roman"/>
                <w:sz w:val="24"/>
                <w:szCs w:val="24"/>
                <w:lang w:val="en-US"/>
              </w:rPr>
              <w:t>Does not use the problem sheet</w:t>
            </w:r>
            <w:r w:rsidRPr="003D43D8">
              <w:rPr>
                <w:rFonts w:ascii="Times New Roman" w:eastAsia="Calibri" w:hAnsi="Times New Roman" w:cs="Times New Roman"/>
                <w:bCs/>
                <w:sz w:val="24"/>
                <w:szCs w:val="24"/>
                <w:lang w:val="en-US"/>
              </w:rPr>
              <w:t xml:space="preserve"> – does not know how to distinguish the main and secondary problems.</w:t>
            </w:r>
          </w:p>
        </w:tc>
      </w:tr>
      <w:tr w:rsidR="00D5268C" w:rsidRPr="00D5268C" w14:paraId="5BA795B6" w14:textId="77777777" w:rsidTr="0027070F">
        <w:trPr>
          <w:trHeight w:val="20"/>
        </w:trPr>
        <w:tc>
          <w:tcPr>
            <w:tcW w:w="567" w:type="dxa"/>
            <w:tcBorders>
              <w:left w:val="single" w:sz="4" w:space="0" w:color="auto"/>
              <w:right w:val="single" w:sz="4" w:space="0" w:color="auto"/>
            </w:tcBorders>
            <w:vAlign w:val="center"/>
          </w:tcPr>
          <w:p w14:paraId="0EB5A93D" w14:textId="31DDE89E" w:rsidR="00143C95" w:rsidRPr="003D43D8" w:rsidRDefault="00143C95" w:rsidP="00D357AE">
            <w:pPr>
              <w:spacing w:after="0" w:line="240" w:lineRule="auto"/>
              <w:jc w:val="center"/>
              <w:rPr>
                <w:rFonts w:ascii="Times New Roman" w:eastAsia="Calibri" w:hAnsi="Times New Roman" w:cs="Times New Roman"/>
                <w:bCs/>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6A2A3990" w14:textId="2784EF52" w:rsidR="00143C95" w:rsidRPr="00D5268C" w:rsidRDefault="0027070F"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6. Time – management of the patient's interview. </w:t>
            </w:r>
            <w:r w:rsidRPr="00D5268C">
              <w:rPr>
                <w:rFonts w:ascii="Times New Roman" w:eastAsia="Calibri" w:hAnsi="Times New Roman" w:cs="Times New Roman"/>
                <w:bCs/>
                <w:sz w:val="24"/>
                <w:szCs w:val="24"/>
              </w:rPr>
              <w:t xml:space="preserve">Control </w:t>
            </w:r>
            <w:proofErr w:type="spellStart"/>
            <w:r w:rsidRPr="00D5268C">
              <w:rPr>
                <w:rFonts w:ascii="Times New Roman" w:eastAsia="Calibri" w:hAnsi="Times New Roman" w:cs="Times New Roman"/>
                <w:bCs/>
                <w:sz w:val="24"/>
                <w:szCs w:val="24"/>
              </w:rPr>
              <w:t>over</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situation</w:t>
            </w:r>
            <w:proofErr w:type="spellEnd"/>
            <w:r w:rsidRPr="00D5268C">
              <w:rPr>
                <w:rFonts w:ascii="Times New Roman" w:eastAsia="Calibri" w:hAnsi="Times New Roman" w:cs="Times New Roman"/>
                <w:bCs/>
                <w:sz w:val="24"/>
                <w:szCs w:val="24"/>
              </w:rPr>
              <w:t xml:space="preserve">. </w:t>
            </w:r>
          </w:p>
        </w:tc>
        <w:tc>
          <w:tcPr>
            <w:tcW w:w="3090" w:type="dxa"/>
            <w:tcBorders>
              <w:top w:val="single" w:sz="4" w:space="0" w:color="auto"/>
              <w:left w:val="single" w:sz="4" w:space="0" w:color="auto"/>
              <w:bottom w:val="single" w:sz="4" w:space="0" w:color="auto"/>
              <w:right w:val="single" w:sz="4" w:space="0" w:color="auto"/>
            </w:tcBorders>
          </w:tcPr>
          <w:p w14:paraId="70EF3030" w14:textId="029D97FA"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Minimum group time spent interviewing the patient. The student is confident, in full control of the situation and manages it. </w:t>
            </w:r>
            <w:r w:rsidRPr="00D5268C">
              <w:rPr>
                <w:rFonts w:ascii="Times New Roman" w:eastAsia="Calibri" w:hAnsi="Times New Roman" w:cs="Times New Roman"/>
                <w:bCs/>
                <w:sz w:val="24"/>
                <w:szCs w:val="24"/>
              </w:rPr>
              <w:t xml:space="preserve">The </w:t>
            </w:r>
            <w:proofErr w:type="spellStart"/>
            <w:r w:rsidRPr="00D5268C">
              <w:rPr>
                <w:rFonts w:ascii="Times New Roman" w:eastAsia="Calibri" w:hAnsi="Times New Roman" w:cs="Times New Roman"/>
                <w:bCs/>
                <w:sz w:val="24"/>
                <w:szCs w:val="24"/>
              </w:rPr>
              <w:t>patient</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is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satisfied</w:t>
            </w:r>
            <w:proofErr w:type="spellEnd"/>
            <w:r w:rsidRPr="00D5268C">
              <w:rPr>
                <w:rFonts w:ascii="Times New Roman" w:eastAsia="Calibri" w:hAnsi="Times New Roman" w:cs="Times New Roman"/>
                <w:bCs/>
                <w:sz w:val="24"/>
                <w:szCs w:val="24"/>
              </w:rPr>
              <w:t>. 17</w:t>
            </w:r>
          </w:p>
        </w:tc>
        <w:tc>
          <w:tcPr>
            <w:tcW w:w="2722" w:type="dxa"/>
            <w:tcBorders>
              <w:top w:val="single" w:sz="4" w:space="0" w:color="auto"/>
              <w:left w:val="single" w:sz="4" w:space="0" w:color="auto"/>
              <w:bottom w:val="single" w:sz="4" w:space="0" w:color="auto"/>
              <w:right w:val="single" w:sz="4" w:space="0" w:color="auto"/>
            </w:tcBorders>
          </w:tcPr>
          <w:p w14:paraId="23188A57" w14:textId="20DF1D21"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The survey was conducted quickly enough. The student is confident and in control of the situation. </w:t>
            </w:r>
            <w:r w:rsidRPr="00D5268C">
              <w:rPr>
                <w:rFonts w:ascii="Times New Roman" w:eastAsia="Calibri" w:hAnsi="Times New Roman" w:cs="Times New Roman"/>
                <w:bCs/>
                <w:sz w:val="24"/>
                <w:szCs w:val="24"/>
              </w:rPr>
              <w:t xml:space="preserve">The </w:t>
            </w:r>
            <w:proofErr w:type="spellStart"/>
            <w:r w:rsidRPr="00D5268C">
              <w:rPr>
                <w:rFonts w:ascii="Times New Roman" w:eastAsia="Calibri" w:hAnsi="Times New Roman" w:cs="Times New Roman"/>
                <w:bCs/>
                <w:sz w:val="24"/>
                <w:szCs w:val="24"/>
              </w:rPr>
              <w:t>patient</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is</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satisfied</w:t>
            </w:r>
            <w:proofErr w:type="spellEnd"/>
            <w:r w:rsidRPr="00D5268C">
              <w:rPr>
                <w:rFonts w:ascii="Times New Roman" w:eastAsia="Calibri" w:hAnsi="Times New Roman" w:cs="Times New Roman"/>
                <w:bCs/>
                <w:sz w:val="24"/>
                <w:szCs w:val="24"/>
              </w:rPr>
              <w:t>.  13</w:t>
            </w:r>
          </w:p>
        </w:tc>
        <w:tc>
          <w:tcPr>
            <w:tcW w:w="1984" w:type="dxa"/>
            <w:tcBorders>
              <w:top w:val="single" w:sz="4" w:space="0" w:color="auto"/>
              <w:left w:val="single" w:sz="4" w:space="0" w:color="auto"/>
              <w:bottom w:val="single" w:sz="4" w:space="0" w:color="auto"/>
              <w:right w:val="single" w:sz="4" w:space="0" w:color="auto"/>
            </w:tcBorders>
          </w:tcPr>
          <w:p w14:paraId="7F7FEA77" w14:textId="1815BA0F"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The patient's interview time is </w:t>
            </w:r>
            <w:proofErr w:type="gramStart"/>
            <w:r w:rsidRPr="003D43D8">
              <w:rPr>
                <w:rFonts w:ascii="Times New Roman" w:eastAsia="Calibri" w:hAnsi="Times New Roman" w:cs="Times New Roman"/>
                <w:bCs/>
                <w:sz w:val="24"/>
                <w:szCs w:val="24"/>
                <w:lang w:val="en-US"/>
              </w:rPr>
              <w:t>delayed, but</w:t>
            </w:r>
            <w:proofErr w:type="gramEnd"/>
            <w:r w:rsidRPr="003D43D8">
              <w:rPr>
                <w:rFonts w:ascii="Times New Roman" w:eastAsia="Calibri" w:hAnsi="Times New Roman" w:cs="Times New Roman"/>
                <w:bCs/>
                <w:sz w:val="24"/>
                <w:szCs w:val="24"/>
                <w:lang w:val="en-US"/>
              </w:rPr>
              <w:t xml:space="preserve"> does not cause discomfort to the patient. The student does not lose his composure. There is no negativity on the part of the patient. </w:t>
            </w:r>
            <w:r w:rsidRPr="00D5268C">
              <w:rPr>
                <w:rFonts w:ascii="Times New Roman" w:eastAsia="Calibri" w:hAnsi="Times New Roman" w:cs="Times New Roman"/>
                <w:bCs/>
                <w:sz w:val="24"/>
                <w:szCs w:val="24"/>
              </w:rPr>
              <w:t xml:space="preserve">6 </w:t>
            </w:r>
            <w:proofErr w:type="spellStart"/>
            <w:r w:rsidRPr="00D5268C">
              <w:rPr>
                <w:rFonts w:ascii="Times New Roman" w:eastAsia="Calibri" w:hAnsi="Times New Roman" w:cs="Times New Roman"/>
                <w:bCs/>
                <w:sz w:val="24"/>
                <w:szCs w:val="24"/>
              </w:rPr>
              <w:t>points</w:t>
            </w:r>
            <w:proofErr w:type="spellEnd"/>
          </w:p>
        </w:tc>
        <w:tc>
          <w:tcPr>
            <w:tcW w:w="2552" w:type="dxa"/>
            <w:tcBorders>
              <w:top w:val="single" w:sz="4" w:space="0" w:color="auto"/>
              <w:left w:val="single" w:sz="4" w:space="0" w:color="auto"/>
              <w:bottom w:val="single" w:sz="4" w:space="0" w:color="auto"/>
              <w:right w:val="single" w:sz="4" w:space="0" w:color="auto"/>
            </w:tcBorders>
          </w:tcPr>
          <w:p w14:paraId="6952E6A4" w14:textId="677621E8"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 A long survey, the student wastes time. The patient expresses inconvenience by </w:t>
            </w:r>
            <w:proofErr w:type="gramStart"/>
            <w:r w:rsidRPr="003D43D8">
              <w:rPr>
                <w:rFonts w:ascii="Times New Roman" w:eastAsia="Calibri" w:hAnsi="Times New Roman" w:cs="Times New Roman"/>
                <w:bCs/>
                <w:sz w:val="24"/>
                <w:szCs w:val="24"/>
                <w:lang w:val="en-US"/>
              </w:rPr>
              <w:t>a protracted</w:t>
            </w:r>
            <w:proofErr w:type="gramEnd"/>
            <w:r w:rsidRPr="003D43D8">
              <w:rPr>
                <w:rFonts w:ascii="Times New Roman" w:eastAsia="Calibri" w:hAnsi="Times New Roman" w:cs="Times New Roman"/>
                <w:bCs/>
                <w:sz w:val="24"/>
                <w:szCs w:val="24"/>
                <w:lang w:val="en-US"/>
              </w:rPr>
              <w:t xml:space="preserve"> questioning. The student is not confident in himself and gets lost when communicating with the patient. </w:t>
            </w:r>
            <w:r w:rsidRPr="00D5268C">
              <w:rPr>
                <w:rFonts w:ascii="Times New Roman" w:eastAsia="Calibri" w:hAnsi="Times New Roman" w:cs="Times New Roman"/>
                <w:bCs/>
                <w:sz w:val="24"/>
                <w:szCs w:val="24"/>
              </w:rPr>
              <w:t xml:space="preserve">7 </w:t>
            </w:r>
            <w:proofErr w:type="spellStart"/>
            <w:r w:rsidRPr="00D5268C">
              <w:rPr>
                <w:rFonts w:ascii="Times New Roman" w:eastAsia="Calibri" w:hAnsi="Times New Roman" w:cs="Times New Roman"/>
                <w:bCs/>
                <w:sz w:val="24"/>
                <w:szCs w:val="24"/>
              </w:rPr>
              <w:t>points</w:t>
            </w:r>
            <w:proofErr w:type="spellEnd"/>
          </w:p>
        </w:tc>
        <w:tc>
          <w:tcPr>
            <w:tcW w:w="1812" w:type="dxa"/>
            <w:tcBorders>
              <w:top w:val="single" w:sz="4" w:space="0" w:color="auto"/>
              <w:left w:val="single" w:sz="4" w:space="0" w:color="auto"/>
              <w:bottom w:val="single" w:sz="4" w:space="0" w:color="auto"/>
              <w:right w:val="single" w:sz="4" w:space="0" w:color="auto"/>
            </w:tcBorders>
          </w:tcPr>
          <w:p w14:paraId="2C6714E5" w14:textId="77777777" w:rsidR="00143C95" w:rsidRPr="00D5268C" w:rsidRDefault="00143C95" w:rsidP="00D357AE">
            <w:pPr>
              <w:spacing w:after="0" w:line="240" w:lineRule="auto"/>
              <w:rPr>
                <w:rFonts w:ascii="Times New Roman" w:eastAsia="Calibri" w:hAnsi="Times New Roman" w:cs="Times New Roman"/>
                <w:bCs/>
                <w:sz w:val="24"/>
                <w:szCs w:val="24"/>
              </w:rPr>
            </w:pPr>
            <w:r w:rsidRPr="003D43D8">
              <w:rPr>
                <w:rFonts w:ascii="Times New Roman" w:eastAsia="Calibri" w:hAnsi="Times New Roman" w:cs="Times New Roman"/>
                <w:bCs/>
                <w:sz w:val="24"/>
                <w:szCs w:val="24"/>
                <w:lang w:val="en-US"/>
              </w:rPr>
              <w:t xml:space="preserve">The survey ended without revealing important information. The survey drags on for too </w:t>
            </w:r>
            <w:proofErr w:type="gramStart"/>
            <w:r w:rsidRPr="003D43D8">
              <w:rPr>
                <w:rFonts w:ascii="Times New Roman" w:eastAsia="Calibri" w:hAnsi="Times New Roman" w:cs="Times New Roman"/>
                <w:bCs/>
                <w:sz w:val="24"/>
                <w:szCs w:val="24"/>
                <w:lang w:val="en-US"/>
              </w:rPr>
              <w:t>long,</w:t>
            </w:r>
            <w:proofErr w:type="gramEnd"/>
            <w:r w:rsidRPr="003D43D8">
              <w:rPr>
                <w:rFonts w:ascii="Times New Roman" w:eastAsia="Calibri" w:hAnsi="Times New Roman" w:cs="Times New Roman"/>
                <w:bCs/>
                <w:sz w:val="24"/>
                <w:szCs w:val="24"/>
                <w:lang w:val="en-US"/>
              </w:rPr>
              <w:t xml:space="preserve"> the atmosphere of communication is negative. </w:t>
            </w:r>
            <w:proofErr w:type="spellStart"/>
            <w:r w:rsidRPr="00D5268C">
              <w:rPr>
                <w:rFonts w:ascii="Times New Roman" w:eastAsia="Calibri" w:hAnsi="Times New Roman" w:cs="Times New Roman"/>
                <w:bCs/>
                <w:sz w:val="24"/>
                <w:szCs w:val="24"/>
              </w:rPr>
              <w:t>There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may</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be</w:t>
            </w:r>
            <w:proofErr w:type="spellEnd"/>
            <w:r w:rsidRPr="00D5268C">
              <w:rPr>
                <w:rFonts w:ascii="Times New Roman" w:eastAsia="Calibri" w:hAnsi="Times New Roman" w:cs="Times New Roman"/>
                <w:bCs/>
                <w:sz w:val="24"/>
                <w:szCs w:val="24"/>
              </w:rPr>
              <w:t xml:space="preserve"> a </w:t>
            </w:r>
            <w:proofErr w:type="spellStart"/>
            <w:r w:rsidRPr="00D5268C">
              <w:rPr>
                <w:rFonts w:ascii="Times New Roman" w:eastAsia="Calibri" w:hAnsi="Times New Roman" w:cs="Times New Roman"/>
                <w:bCs/>
                <w:sz w:val="24"/>
                <w:szCs w:val="24"/>
              </w:rPr>
              <w:t>conflict</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with</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the</w:t>
            </w:r>
            <w:proofErr w:type="spellEnd"/>
            <w:r w:rsidRPr="00D5268C">
              <w:rPr>
                <w:rFonts w:ascii="Times New Roman" w:eastAsia="Calibri" w:hAnsi="Times New Roman" w:cs="Times New Roman"/>
                <w:bCs/>
                <w:sz w:val="24"/>
                <w:szCs w:val="24"/>
              </w:rPr>
              <w:t xml:space="preserve"> </w:t>
            </w:r>
            <w:proofErr w:type="spellStart"/>
            <w:r w:rsidRPr="00D5268C">
              <w:rPr>
                <w:rFonts w:ascii="Times New Roman" w:eastAsia="Calibri" w:hAnsi="Times New Roman" w:cs="Times New Roman"/>
                <w:bCs/>
                <w:sz w:val="24"/>
                <w:szCs w:val="24"/>
              </w:rPr>
              <w:t>patient</w:t>
            </w:r>
            <w:proofErr w:type="spellEnd"/>
            <w:r w:rsidRPr="00D5268C">
              <w:rPr>
                <w:rFonts w:ascii="Times New Roman" w:eastAsia="Calibri" w:hAnsi="Times New Roman" w:cs="Times New Roman"/>
                <w:bCs/>
                <w:sz w:val="24"/>
                <w:szCs w:val="24"/>
              </w:rPr>
              <w:t xml:space="preserve">. </w:t>
            </w:r>
          </w:p>
          <w:p w14:paraId="09995D93" w14:textId="77777777" w:rsidR="00143C95" w:rsidRPr="00D5268C" w:rsidRDefault="00143C95" w:rsidP="00D357AE">
            <w:pPr>
              <w:spacing w:after="0" w:line="240" w:lineRule="auto"/>
              <w:rPr>
                <w:rFonts w:ascii="Times New Roman" w:eastAsia="Calibri" w:hAnsi="Times New Roman" w:cs="Times New Roman"/>
                <w:bCs/>
                <w:sz w:val="24"/>
                <w:szCs w:val="24"/>
              </w:rPr>
            </w:pPr>
          </w:p>
        </w:tc>
      </w:tr>
      <w:tr w:rsidR="00D5268C" w:rsidRPr="00D5268C" w14:paraId="0874D1A5" w14:textId="77777777" w:rsidTr="0027070F">
        <w:trPr>
          <w:trHeight w:val="20"/>
        </w:trPr>
        <w:tc>
          <w:tcPr>
            <w:tcW w:w="567" w:type="dxa"/>
            <w:tcBorders>
              <w:left w:val="single" w:sz="4" w:space="0" w:color="auto"/>
              <w:bottom w:val="single" w:sz="4" w:space="0" w:color="auto"/>
              <w:right w:val="single" w:sz="4" w:space="0" w:color="auto"/>
            </w:tcBorders>
            <w:vAlign w:val="center"/>
          </w:tcPr>
          <w:p w14:paraId="0A78B2DB" w14:textId="77777777" w:rsidR="0027070F" w:rsidRPr="00D5268C" w:rsidRDefault="0027070F" w:rsidP="00D357AE">
            <w:pPr>
              <w:spacing w:after="0" w:line="240" w:lineRule="auto"/>
              <w:jc w:val="center"/>
              <w:rPr>
                <w:rFonts w:ascii="Times New Roman" w:eastAsia="Calibri"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723F4B" w14:textId="679AE8A5"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TOTAL</w:t>
            </w:r>
          </w:p>
        </w:tc>
        <w:tc>
          <w:tcPr>
            <w:tcW w:w="3090" w:type="dxa"/>
            <w:tcBorders>
              <w:top w:val="single" w:sz="4" w:space="0" w:color="auto"/>
              <w:left w:val="single" w:sz="4" w:space="0" w:color="auto"/>
              <w:bottom w:val="single" w:sz="4" w:space="0" w:color="auto"/>
              <w:right w:val="single" w:sz="4" w:space="0" w:color="auto"/>
            </w:tcBorders>
          </w:tcPr>
          <w:p w14:paraId="60F301E0" w14:textId="54E2C149"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100</w:t>
            </w:r>
          </w:p>
        </w:tc>
        <w:tc>
          <w:tcPr>
            <w:tcW w:w="2722" w:type="dxa"/>
            <w:tcBorders>
              <w:top w:val="single" w:sz="4" w:space="0" w:color="auto"/>
              <w:left w:val="single" w:sz="4" w:space="0" w:color="auto"/>
              <w:bottom w:val="single" w:sz="4" w:space="0" w:color="auto"/>
              <w:right w:val="single" w:sz="4" w:space="0" w:color="auto"/>
            </w:tcBorders>
          </w:tcPr>
          <w:p w14:paraId="659BE236" w14:textId="075B9072"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80</w:t>
            </w:r>
          </w:p>
        </w:tc>
        <w:tc>
          <w:tcPr>
            <w:tcW w:w="1984" w:type="dxa"/>
            <w:tcBorders>
              <w:top w:val="single" w:sz="4" w:space="0" w:color="auto"/>
              <w:left w:val="single" w:sz="4" w:space="0" w:color="auto"/>
              <w:bottom w:val="single" w:sz="4" w:space="0" w:color="auto"/>
              <w:right w:val="single" w:sz="4" w:space="0" w:color="auto"/>
            </w:tcBorders>
          </w:tcPr>
          <w:p w14:paraId="28422AC7" w14:textId="2E7D902D"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60</w:t>
            </w:r>
          </w:p>
        </w:tc>
        <w:tc>
          <w:tcPr>
            <w:tcW w:w="2552" w:type="dxa"/>
            <w:tcBorders>
              <w:top w:val="single" w:sz="4" w:space="0" w:color="auto"/>
              <w:left w:val="single" w:sz="4" w:space="0" w:color="auto"/>
              <w:bottom w:val="single" w:sz="4" w:space="0" w:color="auto"/>
              <w:right w:val="single" w:sz="4" w:space="0" w:color="auto"/>
            </w:tcBorders>
          </w:tcPr>
          <w:p w14:paraId="0D6FE31F" w14:textId="7D85CCA8"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40</w:t>
            </w:r>
          </w:p>
        </w:tc>
        <w:tc>
          <w:tcPr>
            <w:tcW w:w="1812" w:type="dxa"/>
            <w:tcBorders>
              <w:top w:val="single" w:sz="4" w:space="0" w:color="auto"/>
              <w:left w:val="single" w:sz="4" w:space="0" w:color="auto"/>
              <w:bottom w:val="single" w:sz="4" w:space="0" w:color="auto"/>
              <w:right w:val="single" w:sz="4" w:space="0" w:color="auto"/>
            </w:tcBorders>
          </w:tcPr>
          <w:p w14:paraId="1868D309" w14:textId="110953E0" w:rsidR="0027070F" w:rsidRPr="00D5268C" w:rsidRDefault="0027070F" w:rsidP="00D357AE">
            <w:pPr>
              <w:spacing w:after="0" w:line="240" w:lineRule="auto"/>
              <w:rPr>
                <w:rFonts w:ascii="Times New Roman" w:eastAsia="Calibri" w:hAnsi="Times New Roman" w:cs="Times New Roman"/>
                <w:bCs/>
                <w:sz w:val="24"/>
                <w:szCs w:val="24"/>
              </w:rPr>
            </w:pPr>
            <w:r w:rsidRPr="00D5268C">
              <w:rPr>
                <w:rFonts w:ascii="Times New Roman" w:eastAsia="Calibri" w:hAnsi="Times New Roman" w:cs="Times New Roman"/>
                <w:bCs/>
                <w:sz w:val="24"/>
                <w:szCs w:val="24"/>
              </w:rPr>
              <w:t>0</w:t>
            </w:r>
          </w:p>
        </w:tc>
      </w:tr>
    </w:tbl>
    <w:p w14:paraId="1EBDBCA0" w14:textId="77777777" w:rsidR="00AB4FE9" w:rsidRPr="00D5268C" w:rsidRDefault="00AB4FE9" w:rsidP="00D357AE">
      <w:pPr>
        <w:spacing w:after="0" w:line="240" w:lineRule="auto"/>
        <w:rPr>
          <w:rFonts w:ascii="Times New Roman" w:hAnsi="Times New Roman" w:cs="Times New Roman"/>
          <w:b/>
          <w:bCs/>
          <w:sz w:val="24"/>
          <w:szCs w:val="24"/>
        </w:rPr>
      </w:pPr>
    </w:p>
    <w:p w14:paraId="6C7DC8B8" w14:textId="6FFA0357" w:rsidR="00143C95" w:rsidRPr="003D43D8" w:rsidRDefault="00143C95" w:rsidP="00D357AE">
      <w:pPr>
        <w:spacing w:after="0" w:line="240" w:lineRule="auto"/>
        <w:rPr>
          <w:rFonts w:ascii="Times New Roman" w:hAnsi="Times New Roman" w:cs="Times New Roman"/>
          <w:b/>
          <w:bCs/>
          <w:sz w:val="24"/>
          <w:szCs w:val="24"/>
          <w:lang w:val="en-US"/>
        </w:rPr>
      </w:pPr>
      <w:r w:rsidRPr="003D43D8">
        <w:rPr>
          <w:rFonts w:ascii="Times New Roman" w:hAnsi="Times New Roman" w:cs="Times New Roman"/>
          <w:sz w:val="24"/>
          <w:szCs w:val="24"/>
          <w:lang w:val="en-US"/>
        </w:rPr>
        <w:t xml:space="preserve">Point-rating </w:t>
      </w:r>
      <w:r w:rsidRPr="003D43D8">
        <w:rPr>
          <w:rFonts w:ascii="Times New Roman" w:hAnsi="Times New Roman" w:cs="Times New Roman"/>
          <w:b/>
          <w:bCs/>
          <w:sz w:val="24"/>
          <w:szCs w:val="24"/>
          <w:lang w:val="en-US"/>
        </w:rPr>
        <w:t>assessment of medical history (maximum 100 points)</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D5268C" w:rsidRPr="00D5268C" w14:paraId="17132F3A" w14:textId="77777777" w:rsidTr="00143C9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08A3EA5" w14:textId="77777777" w:rsidR="00143C95" w:rsidRPr="003D43D8" w:rsidRDefault="00143C95" w:rsidP="00D357AE">
            <w:pPr>
              <w:spacing w:after="0" w:line="240" w:lineRule="auto"/>
              <w:jc w:val="center"/>
              <w:rPr>
                <w:rFonts w:ascii="Times New Roman" w:hAnsi="Times New Roman" w:cs="Times New Roman"/>
                <w:bCs/>
                <w:sz w:val="24"/>
                <w:szCs w:val="24"/>
                <w:lang w:val="en-US"/>
              </w:rPr>
            </w:pPr>
          </w:p>
          <w:p w14:paraId="429206E6"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w:t>
            </w:r>
          </w:p>
          <w:p w14:paraId="771F7FEA" w14:textId="77777777" w:rsidR="00143C95" w:rsidRPr="00D5268C" w:rsidRDefault="00143C95" w:rsidP="00D357AE">
            <w:pPr>
              <w:spacing w:after="0" w:line="240" w:lineRule="auto"/>
              <w:jc w:val="center"/>
              <w:rPr>
                <w:rFonts w:ascii="Times New Roman" w:hAnsi="Times New Roman" w:cs="Times New Roman"/>
                <w:bCs/>
                <w:sz w:val="24"/>
                <w:szCs w:val="24"/>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0E7B3676"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Criteria</w:t>
            </w:r>
          </w:p>
          <w:p w14:paraId="27E5097C"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(evaluated according to the point system)</w:t>
            </w:r>
          </w:p>
        </w:tc>
        <w:tc>
          <w:tcPr>
            <w:tcW w:w="2835" w:type="dxa"/>
            <w:tcBorders>
              <w:top w:val="single" w:sz="4" w:space="0" w:color="auto"/>
              <w:left w:val="single" w:sz="4" w:space="0" w:color="auto"/>
              <w:bottom w:val="single" w:sz="4" w:space="0" w:color="auto"/>
              <w:right w:val="single" w:sz="4" w:space="0" w:color="auto"/>
            </w:tcBorders>
            <w:hideMark/>
          </w:tcPr>
          <w:p w14:paraId="18A9B1DE"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411940A1"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0D13610"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14:paraId="7513A18E"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4</w:t>
            </w:r>
          </w:p>
        </w:tc>
        <w:tc>
          <w:tcPr>
            <w:tcW w:w="2580" w:type="dxa"/>
            <w:tcBorders>
              <w:top w:val="single" w:sz="4" w:space="0" w:color="auto"/>
              <w:left w:val="single" w:sz="4" w:space="0" w:color="auto"/>
              <w:bottom w:val="single" w:sz="4" w:space="0" w:color="auto"/>
              <w:right w:val="single" w:sz="4" w:space="0" w:color="auto"/>
            </w:tcBorders>
            <w:hideMark/>
          </w:tcPr>
          <w:p w14:paraId="0D29C910"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2</w:t>
            </w:r>
          </w:p>
        </w:tc>
      </w:tr>
      <w:tr w:rsidR="00D5268C" w:rsidRPr="00D5268C" w14:paraId="1F9DCE03" w14:textId="77777777" w:rsidTr="00143C9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077153" w14:textId="77777777" w:rsidR="00143C95" w:rsidRPr="00D5268C" w:rsidRDefault="00143C95" w:rsidP="00D357AE">
            <w:pPr>
              <w:spacing w:after="0" w:line="240" w:lineRule="auto"/>
              <w:rPr>
                <w:rFonts w:ascii="Times New Roman" w:hAnsi="Times New Roman" w:cs="Times New Roman"/>
                <w:bCs/>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76937243" w14:textId="77777777" w:rsidR="00143C95" w:rsidRPr="00D5268C" w:rsidRDefault="00143C95" w:rsidP="00D357AE">
            <w:pPr>
              <w:spacing w:after="0" w:line="240" w:lineRule="auto"/>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9370E0" w14:textId="77777777" w:rsidR="00143C95" w:rsidRPr="00D5268C" w:rsidRDefault="00143C95" w:rsidP="00D357AE">
            <w:pPr>
              <w:spacing w:after="0" w:line="240" w:lineRule="auto"/>
              <w:jc w:val="center"/>
              <w:rPr>
                <w:rFonts w:ascii="Times New Roman" w:hAnsi="Times New Roman" w:cs="Times New Roman"/>
                <w:bCs/>
                <w:i/>
                <w:sz w:val="24"/>
                <w:szCs w:val="24"/>
              </w:rPr>
            </w:pPr>
            <w:proofErr w:type="spellStart"/>
            <w:r w:rsidRPr="00D5268C">
              <w:rPr>
                <w:rFonts w:ascii="Times New Roman" w:hAnsi="Times New Roman" w:cs="Times New Roman"/>
                <w:bCs/>
                <w:i/>
                <w:sz w:val="24"/>
                <w:szCs w:val="24"/>
              </w:rPr>
              <w:t>It's</w:t>
            </w:r>
            <w:proofErr w:type="spellEnd"/>
            <w:r w:rsidRPr="00D5268C">
              <w:rPr>
                <w:rFonts w:ascii="Times New Roman" w:hAnsi="Times New Roman" w:cs="Times New Roman"/>
                <w:bCs/>
                <w:i/>
                <w:sz w:val="24"/>
                <w:szCs w:val="24"/>
              </w:rPr>
              <w:t xml:space="preserve"> </w:t>
            </w:r>
            <w:proofErr w:type="spellStart"/>
            <w:r w:rsidRPr="00D5268C">
              <w:rPr>
                <w:rFonts w:ascii="Times New Roman" w:hAnsi="Times New Roman" w:cs="Times New Roman"/>
                <w:bCs/>
                <w:i/>
                <w:sz w:val="24"/>
                <w:szCs w:val="24"/>
              </w:rPr>
              <w:t>cool</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605DF0A7" w14:textId="77777777" w:rsidR="00143C95" w:rsidRPr="00D5268C" w:rsidRDefault="00143C95" w:rsidP="00D357AE">
            <w:pPr>
              <w:spacing w:after="0" w:line="240" w:lineRule="auto"/>
              <w:jc w:val="center"/>
              <w:rPr>
                <w:rFonts w:ascii="Times New Roman" w:hAnsi="Times New Roman" w:cs="Times New Roman"/>
                <w:i/>
                <w:sz w:val="24"/>
                <w:szCs w:val="24"/>
              </w:rPr>
            </w:pPr>
            <w:proofErr w:type="spellStart"/>
            <w:r w:rsidRPr="00D5268C">
              <w:rPr>
                <w:rFonts w:ascii="Times New Roman" w:hAnsi="Times New Roman" w:cs="Times New Roman"/>
                <w:bCs/>
                <w:i/>
                <w:iCs/>
                <w:sz w:val="24"/>
                <w:szCs w:val="24"/>
              </w:rPr>
              <w:t>Upper-Intermediate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0EE6281D" w14:textId="77777777" w:rsidR="00143C95" w:rsidRPr="00D5268C" w:rsidRDefault="00143C95" w:rsidP="00D357AE">
            <w:pPr>
              <w:spacing w:after="0" w:line="240" w:lineRule="auto"/>
              <w:jc w:val="center"/>
              <w:rPr>
                <w:rFonts w:ascii="Times New Roman" w:hAnsi="Times New Roman" w:cs="Times New Roman"/>
                <w:i/>
                <w:sz w:val="24"/>
                <w:szCs w:val="24"/>
              </w:rPr>
            </w:pPr>
            <w:proofErr w:type="spellStart"/>
            <w:r w:rsidRPr="00D5268C">
              <w:rPr>
                <w:rFonts w:ascii="Times New Roman" w:hAnsi="Times New Roman" w:cs="Times New Roman"/>
                <w:bCs/>
                <w:i/>
                <w:iCs/>
                <w:sz w:val="24"/>
                <w:szCs w:val="24"/>
              </w:rPr>
              <w:t>Acceptable</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2E9D942A" w14:textId="77777777" w:rsidR="00143C95" w:rsidRPr="00D5268C" w:rsidRDefault="00143C95" w:rsidP="00D357AE">
            <w:pPr>
              <w:spacing w:after="0" w:line="240" w:lineRule="auto"/>
              <w:jc w:val="center"/>
              <w:rPr>
                <w:rFonts w:ascii="Times New Roman" w:hAnsi="Times New Roman" w:cs="Times New Roman"/>
                <w:i/>
                <w:sz w:val="24"/>
                <w:szCs w:val="24"/>
              </w:rPr>
            </w:pPr>
            <w:proofErr w:type="spellStart"/>
            <w:r w:rsidRPr="00D5268C">
              <w:rPr>
                <w:rFonts w:ascii="Times New Roman" w:hAnsi="Times New Roman" w:cs="Times New Roman"/>
                <w:bCs/>
                <w:i/>
                <w:iCs/>
                <w:sz w:val="24"/>
                <w:szCs w:val="24"/>
              </w:rPr>
              <w:t>Requires</w:t>
            </w:r>
            <w:proofErr w:type="spellEnd"/>
            <w:r w:rsidRPr="00D5268C">
              <w:rPr>
                <w:rFonts w:ascii="Times New Roman" w:hAnsi="Times New Roman" w:cs="Times New Roman"/>
                <w:bCs/>
                <w:i/>
                <w:iCs/>
                <w:sz w:val="24"/>
                <w:szCs w:val="24"/>
              </w:rPr>
              <w:t xml:space="preserve"> </w:t>
            </w:r>
            <w:proofErr w:type="spellStart"/>
            <w:r w:rsidRPr="00D5268C">
              <w:rPr>
                <w:rFonts w:ascii="Times New Roman" w:hAnsi="Times New Roman" w:cs="Times New Roman"/>
                <w:bCs/>
                <w:i/>
                <w:iCs/>
                <w:sz w:val="24"/>
                <w:szCs w:val="24"/>
              </w:rPr>
              <w:t>correction</w:t>
            </w:r>
            <w:proofErr w:type="spellEnd"/>
          </w:p>
        </w:tc>
        <w:tc>
          <w:tcPr>
            <w:tcW w:w="2580" w:type="dxa"/>
            <w:tcBorders>
              <w:top w:val="single" w:sz="4" w:space="0" w:color="auto"/>
              <w:left w:val="single" w:sz="4" w:space="0" w:color="auto"/>
              <w:bottom w:val="single" w:sz="4" w:space="0" w:color="auto"/>
              <w:right w:val="single" w:sz="4" w:space="0" w:color="auto"/>
            </w:tcBorders>
            <w:vAlign w:val="center"/>
            <w:hideMark/>
          </w:tcPr>
          <w:p w14:paraId="6E49C880" w14:textId="77777777" w:rsidR="00143C95" w:rsidRPr="00D5268C" w:rsidRDefault="00143C95" w:rsidP="00D357AE">
            <w:pPr>
              <w:spacing w:after="0" w:line="240" w:lineRule="auto"/>
              <w:jc w:val="center"/>
              <w:rPr>
                <w:rFonts w:ascii="Times New Roman" w:hAnsi="Times New Roman" w:cs="Times New Roman"/>
                <w:i/>
                <w:sz w:val="24"/>
                <w:szCs w:val="24"/>
              </w:rPr>
            </w:pPr>
            <w:proofErr w:type="spellStart"/>
            <w:r w:rsidRPr="00D5268C">
              <w:rPr>
                <w:rFonts w:ascii="Times New Roman" w:hAnsi="Times New Roman" w:cs="Times New Roman"/>
                <w:bCs/>
                <w:i/>
                <w:iCs/>
                <w:sz w:val="24"/>
                <w:szCs w:val="24"/>
              </w:rPr>
              <w:t>Unacceptable</w:t>
            </w:r>
            <w:proofErr w:type="spellEnd"/>
          </w:p>
        </w:tc>
      </w:tr>
      <w:tr w:rsidR="00D5268C" w:rsidRPr="00D5268C" w14:paraId="35A30F86"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F51825"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1</w:t>
            </w:r>
          </w:p>
        </w:tc>
        <w:tc>
          <w:tcPr>
            <w:tcW w:w="2948" w:type="dxa"/>
            <w:tcBorders>
              <w:top w:val="single" w:sz="4" w:space="0" w:color="auto"/>
              <w:left w:val="single" w:sz="4" w:space="0" w:color="auto"/>
              <w:bottom w:val="single" w:sz="4" w:space="0" w:color="auto"/>
              <w:right w:val="single" w:sz="4" w:space="0" w:color="auto"/>
            </w:tcBorders>
            <w:hideMark/>
          </w:tcPr>
          <w:p w14:paraId="6CABE8C1" w14:textId="77777777" w:rsidR="00143C95" w:rsidRPr="003D43D8" w:rsidRDefault="00143C95" w:rsidP="00D357AE">
            <w:pPr>
              <w:spacing w:after="0" w:line="240" w:lineRule="auto"/>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Patient's complaints: primary and secondary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A0D1F7D"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Complete 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47DBD21" w14:textId="77777777" w:rsidR="00143C95" w:rsidRPr="00D5268C" w:rsidRDefault="00143C95" w:rsidP="00D357AE">
            <w:pPr>
              <w:spacing w:after="0" w:line="240" w:lineRule="auto"/>
              <w:jc w:val="center"/>
              <w:rPr>
                <w:rFonts w:ascii="Times New Roman" w:hAnsi="Times New Roman" w:cs="Times New Roman"/>
                <w:bCs/>
                <w:sz w:val="24"/>
                <w:szCs w:val="24"/>
              </w:rPr>
            </w:pPr>
            <w:proofErr w:type="spellStart"/>
            <w:r w:rsidRPr="00D5268C">
              <w:rPr>
                <w:rFonts w:ascii="Times New Roman" w:hAnsi="Times New Roman" w:cs="Times New Roman"/>
                <w:bCs/>
                <w:sz w:val="24"/>
                <w:szCs w:val="24"/>
              </w:rPr>
              <w:t>Accurate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and</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complete</w:t>
            </w:r>
            <w:proofErr w:type="spellEnd"/>
          </w:p>
        </w:tc>
        <w:tc>
          <w:tcPr>
            <w:tcW w:w="1985" w:type="dxa"/>
            <w:vMerge w:val="restart"/>
            <w:tcBorders>
              <w:top w:val="single" w:sz="4" w:space="0" w:color="auto"/>
              <w:left w:val="single" w:sz="4" w:space="0" w:color="auto"/>
              <w:bottom w:val="single" w:sz="4" w:space="0" w:color="auto"/>
              <w:right w:val="single" w:sz="4" w:space="0" w:color="auto"/>
            </w:tcBorders>
            <w:hideMark/>
          </w:tcPr>
          <w:p w14:paraId="66CD4FBC"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 xml:space="preserve">Basic </w:t>
            </w:r>
            <w:proofErr w:type="spellStart"/>
            <w:r w:rsidRPr="00D5268C">
              <w:rPr>
                <w:rFonts w:ascii="Times New Roman" w:hAnsi="Times New Roman" w:cs="Times New Roman"/>
                <w:bCs/>
                <w:sz w:val="24"/>
                <w:szCs w:val="24"/>
              </w:rPr>
              <w:t>information</w:t>
            </w:r>
            <w:proofErr w:type="spellEnd"/>
          </w:p>
        </w:tc>
        <w:tc>
          <w:tcPr>
            <w:tcW w:w="2410" w:type="dxa"/>
            <w:vMerge w:val="restart"/>
            <w:tcBorders>
              <w:top w:val="single" w:sz="4" w:space="0" w:color="auto"/>
              <w:left w:val="single" w:sz="4" w:space="0" w:color="auto"/>
              <w:bottom w:val="single" w:sz="4" w:space="0" w:color="auto"/>
              <w:right w:val="single" w:sz="4" w:space="0" w:color="auto"/>
            </w:tcBorders>
            <w:hideMark/>
          </w:tcPr>
          <w:p w14:paraId="6D78DAB4"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Incomplete or inaccurate, missing some details</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506B0B73" w14:textId="77777777" w:rsidR="00143C95" w:rsidRPr="00D5268C" w:rsidRDefault="00143C95" w:rsidP="00D357AE">
            <w:pPr>
              <w:spacing w:after="0" w:line="240" w:lineRule="auto"/>
              <w:jc w:val="center"/>
              <w:rPr>
                <w:rFonts w:ascii="Times New Roman" w:hAnsi="Times New Roman" w:cs="Times New Roman"/>
                <w:bCs/>
                <w:sz w:val="24"/>
                <w:szCs w:val="24"/>
              </w:rPr>
            </w:pPr>
            <w:proofErr w:type="spellStart"/>
            <w:r w:rsidRPr="00D5268C">
              <w:rPr>
                <w:rFonts w:ascii="Times New Roman" w:hAnsi="Times New Roman" w:cs="Times New Roman"/>
                <w:bCs/>
                <w:sz w:val="24"/>
                <w:szCs w:val="24"/>
              </w:rPr>
              <w:t>Misses</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important</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things</w:t>
            </w:r>
            <w:proofErr w:type="spellEnd"/>
          </w:p>
        </w:tc>
      </w:tr>
      <w:tr w:rsidR="00D5268C" w:rsidRPr="00D5268C" w14:paraId="73CDD55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B974BDD"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2</w:t>
            </w:r>
          </w:p>
        </w:tc>
        <w:tc>
          <w:tcPr>
            <w:tcW w:w="2948" w:type="dxa"/>
            <w:tcBorders>
              <w:top w:val="single" w:sz="4" w:space="0" w:color="auto"/>
              <w:left w:val="single" w:sz="4" w:space="0" w:color="auto"/>
              <w:bottom w:val="single" w:sz="4" w:space="0" w:color="auto"/>
              <w:right w:val="single" w:sz="4" w:space="0" w:color="auto"/>
            </w:tcBorders>
            <w:hideMark/>
          </w:tcPr>
          <w:p w14:paraId="0646425E" w14:textId="77777777" w:rsidR="00143C95" w:rsidRPr="00D5268C" w:rsidRDefault="00143C95" w:rsidP="00D357AE">
            <w:pPr>
              <w:spacing w:after="0" w:line="240" w:lineRule="auto"/>
              <w:rPr>
                <w:rFonts w:ascii="Times New Roman" w:hAnsi="Times New Roman" w:cs="Times New Roman"/>
                <w:bCs/>
                <w:sz w:val="24"/>
                <w:szCs w:val="24"/>
              </w:rPr>
            </w:pPr>
            <w:r w:rsidRPr="00D5268C">
              <w:rPr>
                <w:rFonts w:ascii="Times New Roman" w:hAnsi="Times New Roman" w:cs="Times New Roman"/>
                <w:bCs/>
                <w:sz w:val="24"/>
                <w:szCs w:val="24"/>
              </w:rPr>
              <w:t xml:space="preserve">Collection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medical</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history</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06CC4E6" w14:textId="77777777" w:rsidR="00143C95" w:rsidRPr="00D5268C" w:rsidRDefault="00143C95" w:rsidP="00D357AE">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A8098" w14:textId="77777777" w:rsidR="00143C95" w:rsidRPr="00D5268C" w:rsidRDefault="00143C95" w:rsidP="00D357AE">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B44DA4" w14:textId="77777777" w:rsidR="00143C95" w:rsidRPr="00D5268C" w:rsidRDefault="00143C95" w:rsidP="00D357AE">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136152" w14:textId="77777777" w:rsidR="00143C95" w:rsidRPr="00D5268C" w:rsidRDefault="00143C95" w:rsidP="00D357AE">
            <w:pPr>
              <w:spacing w:after="0" w:line="240" w:lineRule="auto"/>
              <w:rPr>
                <w:rFonts w:ascii="Times New Roman" w:hAnsi="Times New Roman" w:cs="Times New Roman"/>
                <w:bCs/>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0897156" w14:textId="77777777" w:rsidR="00143C95" w:rsidRPr="00D5268C" w:rsidRDefault="00143C95" w:rsidP="00D357AE">
            <w:pPr>
              <w:spacing w:after="0" w:line="240" w:lineRule="auto"/>
              <w:rPr>
                <w:rFonts w:ascii="Times New Roman" w:hAnsi="Times New Roman" w:cs="Times New Roman"/>
                <w:bCs/>
                <w:sz w:val="24"/>
                <w:szCs w:val="24"/>
              </w:rPr>
            </w:pPr>
          </w:p>
        </w:tc>
      </w:tr>
      <w:tr w:rsidR="00D5268C" w:rsidRPr="00D5268C" w14:paraId="04F5E80C"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A7D85E7"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3</w:t>
            </w:r>
          </w:p>
        </w:tc>
        <w:tc>
          <w:tcPr>
            <w:tcW w:w="2948" w:type="dxa"/>
            <w:tcBorders>
              <w:top w:val="single" w:sz="4" w:space="0" w:color="auto"/>
              <w:left w:val="single" w:sz="4" w:space="0" w:color="auto"/>
              <w:bottom w:val="single" w:sz="4" w:space="0" w:color="auto"/>
              <w:right w:val="single" w:sz="4" w:space="0" w:color="auto"/>
            </w:tcBorders>
            <w:hideMark/>
          </w:tcPr>
          <w:p w14:paraId="7C86C3F5" w14:textId="77777777" w:rsidR="00143C95" w:rsidRPr="00D5268C" w:rsidRDefault="00143C95" w:rsidP="00D357AE">
            <w:pPr>
              <w:spacing w:after="0" w:line="240" w:lineRule="auto"/>
              <w:rPr>
                <w:rFonts w:ascii="Times New Roman" w:hAnsi="Times New Roman" w:cs="Times New Roman"/>
                <w:sz w:val="24"/>
                <w:szCs w:val="24"/>
              </w:rPr>
            </w:pPr>
            <w:r w:rsidRPr="00D5268C">
              <w:rPr>
                <w:rFonts w:ascii="Times New Roman" w:hAnsi="Times New Roman" w:cs="Times New Roman"/>
                <w:bCs/>
                <w:sz w:val="24"/>
                <w:szCs w:val="24"/>
              </w:rPr>
              <w:t xml:space="preserve">Life </w:t>
            </w:r>
            <w:proofErr w:type="spellStart"/>
            <w:r w:rsidRPr="00D5268C">
              <w:rPr>
                <w:rFonts w:ascii="Times New Roman" w:hAnsi="Times New Roman" w:cs="Times New Roman"/>
                <w:bCs/>
                <w:sz w:val="24"/>
                <w:szCs w:val="24"/>
              </w:rPr>
              <w:t>history</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18946D" w14:textId="77777777" w:rsidR="00143C95" w:rsidRPr="00D5268C" w:rsidRDefault="00143C95" w:rsidP="00D357AE">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02EE58" w14:textId="77777777" w:rsidR="00143C95" w:rsidRPr="00D5268C" w:rsidRDefault="00143C95" w:rsidP="00D357AE">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7E6A27" w14:textId="77777777" w:rsidR="00143C95" w:rsidRPr="00D5268C" w:rsidRDefault="00143C95" w:rsidP="00D357AE">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BB3F3F" w14:textId="77777777" w:rsidR="00143C95" w:rsidRPr="00D5268C" w:rsidRDefault="00143C95" w:rsidP="00D357AE">
            <w:pPr>
              <w:spacing w:after="0" w:line="240" w:lineRule="auto"/>
              <w:rPr>
                <w:rFonts w:ascii="Times New Roman" w:hAnsi="Times New Roman" w:cs="Times New Roman"/>
                <w:bCs/>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4762F00" w14:textId="77777777" w:rsidR="00143C95" w:rsidRPr="00D5268C" w:rsidRDefault="00143C95" w:rsidP="00D357AE">
            <w:pPr>
              <w:spacing w:after="0" w:line="240" w:lineRule="auto"/>
              <w:rPr>
                <w:rFonts w:ascii="Times New Roman" w:hAnsi="Times New Roman" w:cs="Times New Roman"/>
                <w:bCs/>
                <w:sz w:val="24"/>
                <w:szCs w:val="24"/>
              </w:rPr>
            </w:pPr>
          </w:p>
        </w:tc>
      </w:tr>
      <w:tr w:rsidR="00D5268C" w:rsidRPr="00D5268C" w14:paraId="550FAC9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8D3CE0D"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4</w:t>
            </w:r>
          </w:p>
        </w:tc>
        <w:tc>
          <w:tcPr>
            <w:tcW w:w="2948" w:type="dxa"/>
            <w:tcBorders>
              <w:top w:val="single" w:sz="4" w:space="0" w:color="auto"/>
              <w:left w:val="single" w:sz="4" w:space="0" w:color="auto"/>
              <w:bottom w:val="single" w:sz="4" w:space="0" w:color="auto"/>
              <w:right w:val="single" w:sz="4" w:space="0" w:color="auto"/>
            </w:tcBorders>
            <w:hideMark/>
          </w:tcPr>
          <w:p w14:paraId="2094C3AF" w14:textId="77777777" w:rsidR="00143C95" w:rsidRPr="00D5268C" w:rsidRDefault="00143C95" w:rsidP="00D357AE">
            <w:pPr>
              <w:spacing w:after="0" w:line="240" w:lineRule="auto"/>
              <w:rPr>
                <w:rFonts w:ascii="Times New Roman" w:hAnsi="Times New Roman" w:cs="Times New Roman"/>
                <w:bCs/>
                <w:sz w:val="24"/>
                <w:szCs w:val="24"/>
              </w:rPr>
            </w:pPr>
            <w:proofErr w:type="spellStart"/>
            <w:r w:rsidRPr="00D5268C">
              <w:rPr>
                <w:rFonts w:ascii="Times New Roman" w:hAnsi="Times New Roman" w:cs="Times New Roman"/>
                <w:sz w:val="24"/>
                <w:szCs w:val="24"/>
              </w:rPr>
              <w:t>Objective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status</w:t>
            </w:r>
            <w:proofErr w:type="spellEnd"/>
            <w:r w:rsidRPr="00D5268C">
              <w:rPr>
                <w:rFonts w:ascii="Times New Roman" w:hAnsi="Times New Roman" w:cs="Times New Roman"/>
                <w:sz w:val="24"/>
                <w:szCs w:val="24"/>
              </w:rPr>
              <w:t xml:space="preserve"> – </w:t>
            </w:r>
            <w:proofErr w:type="spellStart"/>
            <w:r w:rsidRPr="00D5268C">
              <w:rPr>
                <w:rFonts w:ascii="Times New Roman" w:hAnsi="Times New Roman" w:cs="Times New Roman"/>
                <w:sz w:val="24"/>
                <w:szCs w:val="24"/>
              </w:rPr>
              <w:t>general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inspection</w:t>
            </w:r>
            <w:proofErr w:type="spellEnd"/>
            <w:r w:rsidRPr="00D5268C">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623C6D3"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Complete, efficient, organized, with an understanding of important details</w:t>
            </w:r>
          </w:p>
        </w:tc>
        <w:tc>
          <w:tcPr>
            <w:tcW w:w="2268" w:type="dxa"/>
            <w:tcBorders>
              <w:top w:val="single" w:sz="4" w:space="0" w:color="auto"/>
              <w:left w:val="single" w:sz="4" w:space="0" w:color="auto"/>
              <w:bottom w:val="single" w:sz="4" w:space="0" w:color="auto"/>
              <w:right w:val="single" w:sz="4" w:space="0" w:color="auto"/>
            </w:tcBorders>
            <w:hideMark/>
          </w:tcPr>
          <w:p w14:paraId="258F539D" w14:textId="77777777" w:rsidR="00143C95" w:rsidRPr="00D5268C" w:rsidRDefault="00143C95" w:rsidP="00D357AE">
            <w:pPr>
              <w:spacing w:after="0" w:line="240" w:lineRule="auto"/>
              <w:jc w:val="center"/>
              <w:rPr>
                <w:rFonts w:ascii="Times New Roman" w:hAnsi="Times New Roman" w:cs="Times New Roman"/>
                <w:bCs/>
                <w:sz w:val="24"/>
                <w:szCs w:val="24"/>
              </w:rPr>
            </w:pPr>
            <w:proofErr w:type="spellStart"/>
            <w:r w:rsidRPr="00D5268C">
              <w:rPr>
                <w:rFonts w:ascii="Times New Roman" w:hAnsi="Times New Roman" w:cs="Times New Roman"/>
                <w:bCs/>
                <w:sz w:val="24"/>
                <w:szCs w:val="24"/>
              </w:rPr>
              <w:t>Consistently</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and</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correctly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687620A" w14:textId="77777777" w:rsidR="00143C95" w:rsidRPr="00D5268C" w:rsidRDefault="00143C95" w:rsidP="00D357AE">
            <w:pPr>
              <w:spacing w:after="0" w:line="240" w:lineRule="auto"/>
              <w:jc w:val="center"/>
              <w:rPr>
                <w:rFonts w:ascii="Times New Roman" w:hAnsi="Times New Roman" w:cs="Times New Roman"/>
                <w:bCs/>
                <w:sz w:val="24"/>
                <w:szCs w:val="24"/>
              </w:rPr>
            </w:pPr>
            <w:proofErr w:type="spellStart"/>
            <w:r w:rsidRPr="00D5268C">
              <w:rPr>
                <w:rFonts w:ascii="Times New Roman" w:hAnsi="Times New Roman" w:cs="Times New Roman"/>
                <w:bCs/>
                <w:sz w:val="24"/>
                <w:szCs w:val="24"/>
              </w:rPr>
              <w:t>Identify</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master</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data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2C8CF5C"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Incomplete or not quite correct, not attentive to the patient's comfort</w:t>
            </w:r>
          </w:p>
        </w:tc>
        <w:tc>
          <w:tcPr>
            <w:tcW w:w="2580" w:type="dxa"/>
            <w:tcBorders>
              <w:top w:val="single" w:sz="4" w:space="0" w:color="auto"/>
              <w:left w:val="single" w:sz="4" w:space="0" w:color="auto"/>
              <w:bottom w:val="single" w:sz="4" w:space="0" w:color="auto"/>
              <w:right w:val="single" w:sz="4" w:space="0" w:color="auto"/>
            </w:tcBorders>
            <w:hideMark/>
          </w:tcPr>
          <w:p w14:paraId="3CC7B8F7" w14:textId="77777777" w:rsidR="00143C95" w:rsidRPr="00D5268C" w:rsidRDefault="00143C95" w:rsidP="00D357AE">
            <w:pPr>
              <w:spacing w:after="0" w:line="240" w:lineRule="auto"/>
              <w:jc w:val="center"/>
              <w:rPr>
                <w:rFonts w:ascii="Times New Roman" w:hAnsi="Times New Roman" w:cs="Times New Roman"/>
                <w:bCs/>
                <w:sz w:val="24"/>
                <w:szCs w:val="24"/>
              </w:rPr>
            </w:pPr>
            <w:proofErr w:type="spellStart"/>
            <w:r w:rsidRPr="00D5268C">
              <w:rPr>
                <w:rFonts w:ascii="Times New Roman" w:hAnsi="Times New Roman" w:cs="Times New Roman"/>
                <w:bCs/>
                <w:sz w:val="24"/>
                <w:szCs w:val="24"/>
              </w:rPr>
              <w:t>Inappropriate</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data</w:t>
            </w:r>
            <w:proofErr w:type="spellEnd"/>
          </w:p>
        </w:tc>
      </w:tr>
      <w:tr w:rsidR="00D5268C" w:rsidRPr="003D43D8" w14:paraId="6E552F3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5C833B" w14:textId="77777777" w:rsidR="00143C95" w:rsidRPr="00D5268C" w:rsidRDefault="00143C95" w:rsidP="00D357AE">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5</w:t>
            </w:r>
          </w:p>
        </w:tc>
        <w:tc>
          <w:tcPr>
            <w:tcW w:w="2948" w:type="dxa"/>
            <w:tcBorders>
              <w:top w:val="single" w:sz="4" w:space="0" w:color="auto"/>
              <w:left w:val="single" w:sz="4" w:space="0" w:color="auto"/>
              <w:bottom w:val="single" w:sz="4" w:space="0" w:color="auto"/>
              <w:right w:val="single" w:sz="4" w:space="0" w:color="auto"/>
            </w:tcBorders>
          </w:tcPr>
          <w:p w14:paraId="592343A0" w14:textId="4EF2A40B" w:rsidR="00143C95" w:rsidRPr="003D43D8" w:rsidRDefault="00682363" w:rsidP="00D357AE">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External examination of the face</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E63F1F" w14:textId="4D22C424"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Full, effective, technically correct application of all skills of examination, palpation</w:t>
            </w:r>
          </w:p>
        </w:tc>
        <w:tc>
          <w:tcPr>
            <w:tcW w:w="2268" w:type="dxa"/>
            <w:vMerge w:val="restart"/>
            <w:tcBorders>
              <w:top w:val="single" w:sz="4" w:space="0" w:color="auto"/>
              <w:left w:val="single" w:sz="4" w:space="0" w:color="auto"/>
              <w:right w:val="single" w:sz="4" w:space="0" w:color="auto"/>
            </w:tcBorders>
            <w:hideMark/>
          </w:tcPr>
          <w:p w14:paraId="7410549C" w14:textId="0A0DD789"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Complete, effective, technically correct application of all examination skills, physical examination with minor errors, or corrected </w:t>
            </w:r>
            <w:proofErr w:type="gramStart"/>
            <w:r w:rsidRPr="003D43D8">
              <w:rPr>
                <w:rFonts w:ascii="Times New Roman" w:hAnsi="Times New Roman" w:cs="Times New Roman"/>
                <w:bCs/>
                <w:sz w:val="24"/>
                <w:szCs w:val="24"/>
                <w:lang w:val="en-US"/>
              </w:rPr>
              <w:t>in the course of</w:t>
            </w:r>
            <w:proofErr w:type="gramEnd"/>
            <w:r w:rsidRPr="003D43D8">
              <w:rPr>
                <w:rFonts w:ascii="Times New Roman" w:hAnsi="Times New Roman" w:cs="Times New Roman"/>
                <w:bCs/>
                <w:sz w:val="24"/>
                <w:szCs w:val="24"/>
                <w:lang w:val="en-US"/>
              </w:rPr>
              <w:t xml:space="preserve"> performance</w:t>
            </w:r>
          </w:p>
        </w:tc>
        <w:tc>
          <w:tcPr>
            <w:tcW w:w="1985" w:type="dxa"/>
            <w:vMerge w:val="restart"/>
            <w:tcBorders>
              <w:top w:val="single" w:sz="4" w:space="0" w:color="auto"/>
              <w:left w:val="single" w:sz="4" w:space="0" w:color="auto"/>
              <w:right w:val="single" w:sz="4" w:space="0" w:color="auto"/>
            </w:tcBorders>
          </w:tcPr>
          <w:p w14:paraId="318AE866"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Basic data revealed</w:t>
            </w:r>
          </w:p>
          <w:p w14:paraId="3902511E" w14:textId="05755DF4"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Physical examination skills mastered</w:t>
            </w:r>
          </w:p>
        </w:tc>
        <w:tc>
          <w:tcPr>
            <w:tcW w:w="2410" w:type="dxa"/>
            <w:vMerge w:val="restart"/>
            <w:tcBorders>
              <w:top w:val="single" w:sz="4" w:space="0" w:color="auto"/>
              <w:left w:val="single" w:sz="4" w:space="0" w:color="auto"/>
              <w:right w:val="single" w:sz="4" w:space="0" w:color="auto"/>
            </w:tcBorders>
          </w:tcPr>
          <w:p w14:paraId="28EED15A" w14:textId="77777777"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Incomplete or inaccurate</w:t>
            </w:r>
          </w:p>
          <w:p w14:paraId="6CE24149" w14:textId="1E072768" w:rsidR="00143C95" w:rsidRPr="003D43D8" w:rsidRDefault="00143C95"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Physical examination skills need to be improved</w:t>
            </w:r>
          </w:p>
        </w:tc>
        <w:tc>
          <w:tcPr>
            <w:tcW w:w="2580" w:type="dxa"/>
            <w:vMerge w:val="restart"/>
            <w:tcBorders>
              <w:top w:val="single" w:sz="4" w:space="0" w:color="auto"/>
              <w:left w:val="single" w:sz="4" w:space="0" w:color="auto"/>
              <w:right w:val="single" w:sz="4" w:space="0" w:color="auto"/>
            </w:tcBorders>
          </w:tcPr>
          <w:p w14:paraId="3EEF7452" w14:textId="77777777" w:rsidR="00143C95" w:rsidRPr="003D43D8" w:rsidRDefault="00143C95" w:rsidP="00D357AE">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Missing important data</w:t>
            </w:r>
          </w:p>
          <w:p w14:paraId="034E4FB9" w14:textId="77777777" w:rsidR="00143C95" w:rsidRPr="003D43D8" w:rsidRDefault="00143C95" w:rsidP="00D357AE">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Unacceptable physical examination skills</w:t>
            </w:r>
          </w:p>
        </w:tc>
      </w:tr>
      <w:tr w:rsidR="00D5268C" w:rsidRPr="00D5268C" w14:paraId="2972E955"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00537A" w14:textId="77777777" w:rsidR="00682363" w:rsidRPr="00D5268C" w:rsidRDefault="00682363" w:rsidP="00682363">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088F56A6" w14:textId="3DE6E4CB" w:rsidR="00682363" w:rsidRPr="00D5268C" w:rsidRDefault="00682363" w:rsidP="00682363">
            <w:pPr>
              <w:spacing w:after="0" w:line="240" w:lineRule="auto"/>
              <w:rPr>
                <w:rFonts w:ascii="Times New Roman" w:hAnsi="Times New Roman" w:cs="Times New Roman"/>
                <w:bCs/>
                <w:sz w:val="24"/>
                <w:szCs w:val="24"/>
              </w:rPr>
            </w:pPr>
            <w:proofErr w:type="spellStart"/>
            <w:r w:rsidRPr="00D5268C">
              <w:rPr>
                <w:rFonts w:ascii="Times New Roman" w:hAnsi="Times New Roman" w:cs="Times New Roman"/>
                <w:sz w:val="24"/>
                <w:szCs w:val="24"/>
              </w:rPr>
              <w:t>Oral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examination</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DFBE449" w14:textId="77777777" w:rsidR="00682363" w:rsidRPr="00D5268C" w:rsidRDefault="00682363" w:rsidP="00682363">
            <w:pPr>
              <w:spacing w:after="0" w:line="240" w:lineRule="auto"/>
              <w:rPr>
                <w:rFonts w:ascii="Times New Roman" w:hAnsi="Times New Roman" w:cs="Times New Roman"/>
                <w:bCs/>
                <w:sz w:val="24"/>
                <w:szCs w:val="24"/>
              </w:rPr>
            </w:pPr>
          </w:p>
        </w:tc>
        <w:tc>
          <w:tcPr>
            <w:tcW w:w="2268" w:type="dxa"/>
            <w:vMerge/>
            <w:tcBorders>
              <w:left w:val="single" w:sz="4" w:space="0" w:color="auto"/>
              <w:right w:val="single" w:sz="4" w:space="0" w:color="auto"/>
            </w:tcBorders>
            <w:vAlign w:val="center"/>
            <w:hideMark/>
          </w:tcPr>
          <w:p w14:paraId="4371B762" w14:textId="77777777" w:rsidR="00682363" w:rsidRPr="00D5268C" w:rsidRDefault="00682363" w:rsidP="00682363">
            <w:pPr>
              <w:spacing w:after="0" w:line="240" w:lineRule="auto"/>
              <w:rPr>
                <w:rFonts w:ascii="Times New Roman" w:hAnsi="Times New Roman" w:cs="Times New Roman"/>
                <w:bCs/>
                <w:sz w:val="24"/>
                <w:szCs w:val="24"/>
              </w:rPr>
            </w:pPr>
          </w:p>
        </w:tc>
        <w:tc>
          <w:tcPr>
            <w:tcW w:w="1985" w:type="dxa"/>
            <w:vMerge/>
            <w:tcBorders>
              <w:left w:val="single" w:sz="4" w:space="0" w:color="auto"/>
              <w:right w:val="single" w:sz="4" w:space="0" w:color="auto"/>
            </w:tcBorders>
            <w:vAlign w:val="center"/>
          </w:tcPr>
          <w:p w14:paraId="7C9515F8" w14:textId="77777777" w:rsidR="00682363" w:rsidRPr="00D5268C" w:rsidRDefault="00682363" w:rsidP="00682363">
            <w:pPr>
              <w:spacing w:after="0" w:line="240" w:lineRule="auto"/>
              <w:rPr>
                <w:rFonts w:ascii="Times New Roman" w:hAnsi="Times New Roman" w:cs="Times New Roman"/>
                <w:bCs/>
                <w:sz w:val="24"/>
                <w:szCs w:val="24"/>
              </w:rPr>
            </w:pPr>
          </w:p>
        </w:tc>
        <w:tc>
          <w:tcPr>
            <w:tcW w:w="2410" w:type="dxa"/>
            <w:vMerge/>
            <w:tcBorders>
              <w:left w:val="single" w:sz="4" w:space="0" w:color="auto"/>
              <w:right w:val="single" w:sz="4" w:space="0" w:color="auto"/>
            </w:tcBorders>
            <w:vAlign w:val="center"/>
          </w:tcPr>
          <w:p w14:paraId="7E78D675" w14:textId="77777777" w:rsidR="00682363" w:rsidRPr="00D5268C" w:rsidRDefault="00682363" w:rsidP="00682363">
            <w:pPr>
              <w:spacing w:after="0" w:line="240" w:lineRule="auto"/>
              <w:rPr>
                <w:rFonts w:ascii="Times New Roman" w:hAnsi="Times New Roman" w:cs="Times New Roman"/>
                <w:bCs/>
                <w:sz w:val="24"/>
                <w:szCs w:val="24"/>
              </w:rPr>
            </w:pPr>
          </w:p>
        </w:tc>
        <w:tc>
          <w:tcPr>
            <w:tcW w:w="2580" w:type="dxa"/>
            <w:vMerge/>
            <w:tcBorders>
              <w:left w:val="single" w:sz="4" w:space="0" w:color="auto"/>
              <w:right w:val="single" w:sz="4" w:space="0" w:color="auto"/>
            </w:tcBorders>
            <w:vAlign w:val="center"/>
          </w:tcPr>
          <w:p w14:paraId="7CC84102" w14:textId="77777777" w:rsidR="00682363" w:rsidRPr="00D5268C" w:rsidRDefault="00682363" w:rsidP="00682363">
            <w:pPr>
              <w:spacing w:after="0" w:line="240" w:lineRule="auto"/>
              <w:rPr>
                <w:rFonts w:ascii="Times New Roman" w:hAnsi="Times New Roman" w:cs="Times New Roman"/>
                <w:sz w:val="24"/>
                <w:szCs w:val="24"/>
              </w:rPr>
            </w:pPr>
          </w:p>
        </w:tc>
      </w:tr>
      <w:tr w:rsidR="00D5268C" w:rsidRPr="00D5268C" w14:paraId="2938090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86E223E" w14:textId="77777777" w:rsidR="00682363" w:rsidRPr="00D5268C" w:rsidRDefault="00682363" w:rsidP="00682363">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7</w:t>
            </w:r>
          </w:p>
        </w:tc>
        <w:tc>
          <w:tcPr>
            <w:tcW w:w="2948" w:type="dxa"/>
            <w:tcBorders>
              <w:top w:val="single" w:sz="4" w:space="0" w:color="auto"/>
              <w:left w:val="single" w:sz="4" w:space="0" w:color="auto"/>
              <w:bottom w:val="single" w:sz="4" w:space="0" w:color="auto"/>
              <w:right w:val="single" w:sz="4" w:space="0" w:color="auto"/>
            </w:tcBorders>
          </w:tcPr>
          <w:p w14:paraId="74247F7C" w14:textId="0A63CA8D" w:rsidR="00682363" w:rsidRPr="00D5268C" w:rsidRDefault="00682363" w:rsidP="00682363">
            <w:pPr>
              <w:spacing w:after="0" w:line="240" w:lineRule="auto"/>
              <w:rPr>
                <w:rFonts w:ascii="Times New Roman" w:hAnsi="Times New Roman" w:cs="Times New Roman"/>
                <w:bCs/>
                <w:sz w:val="24"/>
                <w:szCs w:val="24"/>
              </w:rPr>
            </w:pPr>
            <w:proofErr w:type="spellStart"/>
            <w:r w:rsidRPr="00D5268C">
              <w:rPr>
                <w:rFonts w:ascii="Times New Roman" w:hAnsi="Times New Roman" w:cs="Times New Roman"/>
                <w:bCs/>
                <w:sz w:val="24"/>
                <w:szCs w:val="24"/>
              </w:rPr>
              <w:t>Palpation</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lymph</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nodes</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3BA585" w14:textId="77777777" w:rsidR="00682363" w:rsidRPr="00D5268C" w:rsidRDefault="00682363" w:rsidP="00682363">
            <w:pPr>
              <w:spacing w:after="0" w:line="240" w:lineRule="auto"/>
              <w:rPr>
                <w:rFonts w:ascii="Times New Roman" w:hAnsi="Times New Roman" w:cs="Times New Roman"/>
                <w:bCs/>
                <w:sz w:val="24"/>
                <w:szCs w:val="24"/>
              </w:rPr>
            </w:pPr>
          </w:p>
        </w:tc>
        <w:tc>
          <w:tcPr>
            <w:tcW w:w="2268" w:type="dxa"/>
            <w:vMerge/>
            <w:tcBorders>
              <w:left w:val="single" w:sz="4" w:space="0" w:color="auto"/>
              <w:right w:val="single" w:sz="4" w:space="0" w:color="auto"/>
            </w:tcBorders>
            <w:vAlign w:val="center"/>
            <w:hideMark/>
          </w:tcPr>
          <w:p w14:paraId="0649A155" w14:textId="77777777" w:rsidR="00682363" w:rsidRPr="00D5268C" w:rsidRDefault="00682363" w:rsidP="00682363">
            <w:pPr>
              <w:spacing w:after="0" w:line="240" w:lineRule="auto"/>
              <w:rPr>
                <w:rFonts w:ascii="Times New Roman" w:hAnsi="Times New Roman" w:cs="Times New Roman"/>
                <w:bCs/>
                <w:sz w:val="24"/>
                <w:szCs w:val="24"/>
              </w:rPr>
            </w:pPr>
          </w:p>
        </w:tc>
        <w:tc>
          <w:tcPr>
            <w:tcW w:w="1985" w:type="dxa"/>
            <w:vMerge/>
            <w:tcBorders>
              <w:left w:val="single" w:sz="4" w:space="0" w:color="auto"/>
              <w:right w:val="single" w:sz="4" w:space="0" w:color="auto"/>
            </w:tcBorders>
            <w:vAlign w:val="center"/>
          </w:tcPr>
          <w:p w14:paraId="51BEEE54" w14:textId="77777777" w:rsidR="00682363" w:rsidRPr="00D5268C" w:rsidRDefault="00682363" w:rsidP="00682363">
            <w:pPr>
              <w:spacing w:after="0" w:line="240" w:lineRule="auto"/>
              <w:rPr>
                <w:rFonts w:ascii="Times New Roman" w:hAnsi="Times New Roman" w:cs="Times New Roman"/>
                <w:bCs/>
                <w:sz w:val="24"/>
                <w:szCs w:val="24"/>
              </w:rPr>
            </w:pPr>
          </w:p>
        </w:tc>
        <w:tc>
          <w:tcPr>
            <w:tcW w:w="2410" w:type="dxa"/>
            <w:vMerge/>
            <w:tcBorders>
              <w:left w:val="single" w:sz="4" w:space="0" w:color="auto"/>
              <w:right w:val="single" w:sz="4" w:space="0" w:color="auto"/>
            </w:tcBorders>
            <w:vAlign w:val="center"/>
          </w:tcPr>
          <w:p w14:paraId="24C9EC0D" w14:textId="77777777" w:rsidR="00682363" w:rsidRPr="00D5268C" w:rsidRDefault="00682363" w:rsidP="00682363">
            <w:pPr>
              <w:spacing w:after="0" w:line="240" w:lineRule="auto"/>
              <w:rPr>
                <w:rFonts w:ascii="Times New Roman" w:hAnsi="Times New Roman" w:cs="Times New Roman"/>
                <w:bCs/>
                <w:sz w:val="24"/>
                <w:szCs w:val="24"/>
              </w:rPr>
            </w:pPr>
          </w:p>
        </w:tc>
        <w:tc>
          <w:tcPr>
            <w:tcW w:w="2580" w:type="dxa"/>
            <w:vMerge/>
            <w:tcBorders>
              <w:left w:val="single" w:sz="4" w:space="0" w:color="auto"/>
              <w:right w:val="single" w:sz="4" w:space="0" w:color="auto"/>
            </w:tcBorders>
            <w:vAlign w:val="center"/>
          </w:tcPr>
          <w:p w14:paraId="717178E6" w14:textId="77777777" w:rsidR="00682363" w:rsidRPr="00D5268C" w:rsidRDefault="00682363" w:rsidP="00682363">
            <w:pPr>
              <w:spacing w:after="0" w:line="240" w:lineRule="auto"/>
              <w:rPr>
                <w:rFonts w:ascii="Times New Roman" w:hAnsi="Times New Roman" w:cs="Times New Roman"/>
                <w:sz w:val="24"/>
                <w:szCs w:val="24"/>
              </w:rPr>
            </w:pPr>
          </w:p>
        </w:tc>
      </w:tr>
      <w:tr w:rsidR="00D5268C" w:rsidRPr="003D43D8" w14:paraId="5A71408D"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5BEA2DC" w14:textId="77777777" w:rsidR="00682363" w:rsidRPr="00D5268C" w:rsidRDefault="00682363" w:rsidP="00682363">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8</w:t>
            </w:r>
          </w:p>
        </w:tc>
        <w:tc>
          <w:tcPr>
            <w:tcW w:w="2948" w:type="dxa"/>
            <w:tcBorders>
              <w:top w:val="single" w:sz="4" w:space="0" w:color="auto"/>
              <w:left w:val="single" w:sz="4" w:space="0" w:color="auto"/>
              <w:bottom w:val="single" w:sz="4" w:space="0" w:color="auto"/>
              <w:right w:val="single" w:sz="4" w:space="0" w:color="auto"/>
            </w:tcBorders>
          </w:tcPr>
          <w:p w14:paraId="5D7ACBE7" w14:textId="6EAEAD80" w:rsidR="00682363" w:rsidRPr="003D43D8" w:rsidRDefault="00682363" w:rsidP="00682363">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Description of the surgical intervention</w:t>
            </w:r>
          </w:p>
        </w:tc>
        <w:tc>
          <w:tcPr>
            <w:tcW w:w="2835" w:type="dxa"/>
            <w:tcBorders>
              <w:top w:val="single" w:sz="4" w:space="0" w:color="auto"/>
              <w:left w:val="single" w:sz="4" w:space="0" w:color="auto"/>
              <w:bottom w:val="single" w:sz="4" w:space="0" w:color="auto"/>
              <w:right w:val="single" w:sz="4" w:space="0" w:color="auto"/>
            </w:tcBorders>
          </w:tcPr>
          <w:p w14:paraId="4AED5208" w14:textId="69B8BC25" w:rsidR="00682363" w:rsidRPr="003D43D8" w:rsidRDefault="00682363" w:rsidP="0019794F">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Complete, effective, correct </w:t>
            </w:r>
            <w:proofErr w:type="gramStart"/>
            <w:r w:rsidR="0019794F" w:rsidRPr="003D43D8">
              <w:rPr>
                <w:rFonts w:ascii="Times New Roman" w:hAnsi="Times New Roman" w:cs="Times New Roman"/>
                <w:sz w:val="24"/>
                <w:szCs w:val="24"/>
                <w:lang w:val="en-US"/>
              </w:rPr>
              <w:t xml:space="preserve">description </w:t>
            </w:r>
            <w:r w:rsidR="0019794F" w:rsidRPr="003D43D8">
              <w:rPr>
                <w:rFonts w:ascii="Times New Roman" w:hAnsi="Times New Roman" w:cs="Times New Roman"/>
                <w:bCs/>
                <w:sz w:val="24"/>
                <w:szCs w:val="24"/>
                <w:lang w:val="en-US"/>
              </w:rPr>
              <w:t xml:space="preserve"> </w:t>
            </w:r>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surgical technique</w:t>
            </w:r>
          </w:p>
        </w:tc>
        <w:tc>
          <w:tcPr>
            <w:tcW w:w="2268" w:type="dxa"/>
            <w:tcBorders>
              <w:left w:val="single" w:sz="4" w:space="0" w:color="auto"/>
              <w:right w:val="single" w:sz="4" w:space="0" w:color="auto"/>
            </w:tcBorders>
          </w:tcPr>
          <w:p w14:paraId="0D70D314" w14:textId="28FDCFDD" w:rsidR="00682363" w:rsidRPr="003D43D8" w:rsidRDefault="0019794F"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Complete, effective, correct </w:t>
            </w:r>
            <w:proofErr w:type="gramStart"/>
            <w:r w:rsidRPr="003D43D8">
              <w:rPr>
                <w:rFonts w:ascii="Times New Roman" w:hAnsi="Times New Roman" w:cs="Times New Roman"/>
                <w:sz w:val="24"/>
                <w:szCs w:val="24"/>
                <w:lang w:val="en-US"/>
              </w:rPr>
              <w:t xml:space="preserve">description </w:t>
            </w:r>
            <w:r w:rsidRPr="003D43D8">
              <w:rPr>
                <w:rFonts w:ascii="Times New Roman" w:hAnsi="Times New Roman" w:cs="Times New Roman"/>
                <w:bCs/>
                <w:sz w:val="24"/>
                <w:szCs w:val="24"/>
                <w:lang w:val="en-US"/>
              </w:rPr>
              <w:t xml:space="preserve"> </w:t>
            </w:r>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surgical technique</w:t>
            </w:r>
            <w:r w:rsidRPr="003D43D8">
              <w:rPr>
                <w:rFonts w:ascii="Times New Roman" w:hAnsi="Times New Roman" w:cs="Times New Roman"/>
                <w:bCs/>
                <w:sz w:val="24"/>
                <w:szCs w:val="24"/>
                <w:lang w:val="en-US"/>
              </w:rPr>
              <w:t xml:space="preserve"> with minor errors</w:t>
            </w:r>
          </w:p>
        </w:tc>
        <w:tc>
          <w:tcPr>
            <w:tcW w:w="1985" w:type="dxa"/>
            <w:tcBorders>
              <w:left w:val="single" w:sz="4" w:space="0" w:color="auto"/>
              <w:right w:val="single" w:sz="4" w:space="0" w:color="auto"/>
            </w:tcBorders>
          </w:tcPr>
          <w:p w14:paraId="3C5E5565" w14:textId="0E45A22C" w:rsidR="00682363" w:rsidRPr="003D43D8" w:rsidRDefault="0019794F" w:rsidP="00D357AE">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The </w:t>
            </w:r>
            <w:proofErr w:type="gramStart"/>
            <w:r w:rsidRPr="003D43D8">
              <w:rPr>
                <w:rFonts w:ascii="Times New Roman" w:hAnsi="Times New Roman" w:cs="Times New Roman"/>
                <w:sz w:val="24"/>
                <w:szCs w:val="24"/>
                <w:lang w:val="en-US"/>
              </w:rPr>
              <w:t xml:space="preserve">description </w:t>
            </w:r>
            <w:r w:rsidRPr="003D43D8">
              <w:rPr>
                <w:rFonts w:ascii="Times New Roman" w:hAnsi="Times New Roman" w:cs="Times New Roman"/>
                <w:bCs/>
                <w:sz w:val="24"/>
                <w:szCs w:val="24"/>
                <w:lang w:val="en-US"/>
              </w:rPr>
              <w:t xml:space="preserve"> </w:t>
            </w:r>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surgical technique is </w:t>
            </w:r>
            <w:proofErr w:type="gramStart"/>
            <w:r w:rsidRPr="003D43D8">
              <w:rPr>
                <w:rFonts w:ascii="Times New Roman" w:hAnsi="Times New Roman" w:cs="Times New Roman"/>
                <w:sz w:val="24"/>
                <w:szCs w:val="24"/>
                <w:lang w:val="en-US"/>
              </w:rPr>
              <w:t>shortened,</w:t>
            </w:r>
            <w:proofErr w:type="gramEnd"/>
            <w:r w:rsidRPr="003D43D8">
              <w:rPr>
                <w:rFonts w:ascii="Times New Roman" w:hAnsi="Times New Roman" w:cs="Times New Roman"/>
                <w:sz w:val="24"/>
                <w:szCs w:val="24"/>
                <w:lang w:val="en-US"/>
              </w:rPr>
              <w:t xml:space="preserve"> the main points are described</w:t>
            </w:r>
          </w:p>
        </w:tc>
        <w:tc>
          <w:tcPr>
            <w:tcW w:w="2410" w:type="dxa"/>
            <w:tcBorders>
              <w:left w:val="single" w:sz="4" w:space="0" w:color="auto"/>
              <w:right w:val="single" w:sz="4" w:space="0" w:color="auto"/>
            </w:tcBorders>
          </w:tcPr>
          <w:p w14:paraId="09FEE733" w14:textId="64D0DBBF" w:rsidR="00682363" w:rsidRPr="003D43D8" w:rsidRDefault="0019794F" w:rsidP="0019794F">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Incomplete and inaccurate </w:t>
            </w:r>
            <w:proofErr w:type="gramStart"/>
            <w:r w:rsidRPr="003D43D8">
              <w:rPr>
                <w:rFonts w:ascii="Times New Roman" w:hAnsi="Times New Roman" w:cs="Times New Roman"/>
                <w:sz w:val="24"/>
                <w:szCs w:val="24"/>
                <w:lang w:val="en-US"/>
              </w:rPr>
              <w:t xml:space="preserve">description </w:t>
            </w:r>
            <w:r w:rsidRPr="003D43D8">
              <w:rPr>
                <w:rFonts w:ascii="Times New Roman" w:hAnsi="Times New Roman" w:cs="Times New Roman"/>
                <w:bCs/>
                <w:sz w:val="24"/>
                <w:szCs w:val="24"/>
                <w:lang w:val="en-US"/>
              </w:rPr>
              <w:t xml:space="preserve"> </w:t>
            </w:r>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surgical technique</w:t>
            </w:r>
          </w:p>
        </w:tc>
        <w:tc>
          <w:tcPr>
            <w:tcW w:w="2580" w:type="dxa"/>
            <w:tcBorders>
              <w:left w:val="single" w:sz="4" w:space="0" w:color="auto"/>
              <w:right w:val="single" w:sz="4" w:space="0" w:color="auto"/>
            </w:tcBorders>
          </w:tcPr>
          <w:p w14:paraId="12F84B66" w14:textId="701E606E" w:rsidR="00682363" w:rsidRPr="003D43D8" w:rsidRDefault="0019794F" w:rsidP="0019794F">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An unacceptable </w:t>
            </w:r>
            <w:proofErr w:type="gramStart"/>
            <w:r w:rsidRPr="003D43D8">
              <w:rPr>
                <w:rFonts w:ascii="Times New Roman" w:hAnsi="Times New Roman" w:cs="Times New Roman"/>
                <w:sz w:val="24"/>
                <w:szCs w:val="24"/>
                <w:lang w:val="en-US"/>
              </w:rPr>
              <w:t xml:space="preserve">description </w:t>
            </w:r>
            <w:r w:rsidRPr="003D43D8">
              <w:rPr>
                <w:rFonts w:ascii="Times New Roman" w:hAnsi="Times New Roman" w:cs="Times New Roman"/>
                <w:bCs/>
                <w:sz w:val="24"/>
                <w:szCs w:val="24"/>
                <w:lang w:val="en-US"/>
              </w:rPr>
              <w:t xml:space="preserve"> </w:t>
            </w:r>
            <w:r w:rsidRPr="003D43D8">
              <w:rPr>
                <w:rFonts w:ascii="Times New Roman" w:hAnsi="Times New Roman" w:cs="Times New Roman"/>
                <w:sz w:val="24"/>
                <w:szCs w:val="24"/>
                <w:lang w:val="en-US"/>
              </w:rPr>
              <w:t>of</w:t>
            </w:r>
            <w:proofErr w:type="gramEnd"/>
            <w:r w:rsidRPr="003D43D8">
              <w:rPr>
                <w:rFonts w:ascii="Times New Roman" w:hAnsi="Times New Roman" w:cs="Times New Roman"/>
                <w:sz w:val="24"/>
                <w:szCs w:val="24"/>
                <w:lang w:val="en-US"/>
              </w:rPr>
              <w:t xml:space="preserve"> the surgical technique is given</w:t>
            </w:r>
          </w:p>
        </w:tc>
      </w:tr>
      <w:tr w:rsidR="00D5268C" w:rsidRPr="003D43D8" w14:paraId="64141968"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5C6396A" w14:textId="77777777" w:rsidR="00682363" w:rsidRPr="00D5268C" w:rsidRDefault="00682363" w:rsidP="00682363">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9</w:t>
            </w:r>
          </w:p>
        </w:tc>
        <w:tc>
          <w:tcPr>
            <w:tcW w:w="2948" w:type="dxa"/>
            <w:tcBorders>
              <w:top w:val="single" w:sz="4" w:space="0" w:color="auto"/>
              <w:left w:val="single" w:sz="4" w:space="0" w:color="auto"/>
              <w:bottom w:val="single" w:sz="4" w:space="0" w:color="auto"/>
              <w:right w:val="single" w:sz="4" w:space="0" w:color="auto"/>
            </w:tcBorders>
          </w:tcPr>
          <w:p w14:paraId="60956954" w14:textId="32598616" w:rsidR="00682363" w:rsidRPr="00D5268C" w:rsidRDefault="00682363" w:rsidP="00682363">
            <w:pPr>
              <w:spacing w:after="0" w:line="240" w:lineRule="auto"/>
              <w:rPr>
                <w:rFonts w:ascii="Times New Roman" w:hAnsi="Times New Roman" w:cs="Times New Roman"/>
                <w:bCs/>
                <w:sz w:val="24"/>
                <w:szCs w:val="24"/>
              </w:rPr>
            </w:pPr>
            <w:proofErr w:type="spellStart"/>
            <w:r w:rsidRPr="00D5268C">
              <w:rPr>
                <w:rFonts w:ascii="Times New Roman" w:hAnsi="Times New Roman" w:cs="Times New Roman"/>
                <w:bCs/>
                <w:sz w:val="24"/>
                <w:szCs w:val="24"/>
              </w:rPr>
              <w:t>Histological</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diagnosis</w:t>
            </w:r>
            <w:proofErr w:type="spellEnd"/>
          </w:p>
        </w:tc>
        <w:tc>
          <w:tcPr>
            <w:tcW w:w="2835" w:type="dxa"/>
            <w:tcBorders>
              <w:top w:val="single" w:sz="4" w:space="0" w:color="auto"/>
              <w:left w:val="single" w:sz="4" w:space="0" w:color="auto"/>
              <w:bottom w:val="single" w:sz="4" w:space="0" w:color="auto"/>
              <w:right w:val="single" w:sz="4" w:space="0" w:color="auto"/>
            </w:tcBorders>
          </w:tcPr>
          <w:p w14:paraId="5EF6A2D7" w14:textId="6F9D3A2D" w:rsidR="00682363" w:rsidRPr="003D43D8" w:rsidRDefault="00682363" w:rsidP="002B5BB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Complete, effective, technically correct description of the histological diagnosis</w:t>
            </w:r>
          </w:p>
        </w:tc>
        <w:tc>
          <w:tcPr>
            <w:tcW w:w="2268" w:type="dxa"/>
            <w:tcBorders>
              <w:left w:val="single" w:sz="4" w:space="0" w:color="auto"/>
              <w:bottom w:val="single" w:sz="4" w:space="0" w:color="auto"/>
              <w:right w:val="single" w:sz="4" w:space="0" w:color="auto"/>
            </w:tcBorders>
          </w:tcPr>
          <w:p w14:paraId="36D1FE74" w14:textId="3E4E4DD7" w:rsidR="00682363" w:rsidRPr="003D43D8" w:rsidRDefault="002B5BB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Complete, effective, technically correct description of the histological diagnosis with minor errors</w:t>
            </w:r>
          </w:p>
        </w:tc>
        <w:tc>
          <w:tcPr>
            <w:tcW w:w="1985" w:type="dxa"/>
            <w:tcBorders>
              <w:left w:val="single" w:sz="4" w:space="0" w:color="auto"/>
              <w:bottom w:val="single" w:sz="4" w:space="0" w:color="auto"/>
              <w:right w:val="single" w:sz="4" w:space="0" w:color="auto"/>
            </w:tcBorders>
          </w:tcPr>
          <w:p w14:paraId="311B74A5" w14:textId="62BA457A" w:rsidR="00682363" w:rsidRPr="003D43D8" w:rsidRDefault="002B5BB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Description of the histological diagnosis with </w:t>
            </w:r>
            <w:r w:rsidRPr="003D43D8">
              <w:rPr>
                <w:rFonts w:ascii="Times New Roman" w:hAnsi="Times New Roman" w:cs="Times New Roman"/>
                <w:sz w:val="24"/>
                <w:szCs w:val="24"/>
                <w:lang w:val="en-US"/>
              </w:rPr>
              <w:t>abbreviated, the main points are described</w:t>
            </w:r>
          </w:p>
        </w:tc>
        <w:tc>
          <w:tcPr>
            <w:tcW w:w="2410" w:type="dxa"/>
            <w:tcBorders>
              <w:left w:val="single" w:sz="4" w:space="0" w:color="auto"/>
              <w:bottom w:val="single" w:sz="4" w:space="0" w:color="auto"/>
              <w:right w:val="single" w:sz="4" w:space="0" w:color="auto"/>
            </w:tcBorders>
          </w:tcPr>
          <w:p w14:paraId="0556A2E1" w14:textId="53DF17FA" w:rsidR="00682363" w:rsidRPr="003D43D8" w:rsidRDefault="002B5BB3" w:rsidP="002B5BB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Incomplete and inaccurate description of the histological diagnosis </w:t>
            </w:r>
          </w:p>
        </w:tc>
        <w:tc>
          <w:tcPr>
            <w:tcW w:w="2580" w:type="dxa"/>
            <w:tcBorders>
              <w:left w:val="single" w:sz="4" w:space="0" w:color="auto"/>
              <w:bottom w:val="single" w:sz="4" w:space="0" w:color="auto"/>
              <w:right w:val="single" w:sz="4" w:space="0" w:color="auto"/>
            </w:tcBorders>
          </w:tcPr>
          <w:p w14:paraId="67B34968" w14:textId="37E00CF0" w:rsidR="00682363" w:rsidRPr="003D43D8" w:rsidRDefault="002B5BB3" w:rsidP="002B5BB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 xml:space="preserve">An unacceptable description of the histological diagnosis is given </w:t>
            </w:r>
          </w:p>
        </w:tc>
      </w:tr>
      <w:tr w:rsidR="00D5268C" w:rsidRPr="003D43D8" w14:paraId="0CC15BE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21FA9EF" w14:textId="77777777" w:rsidR="00682363" w:rsidRPr="00D5268C" w:rsidRDefault="00682363" w:rsidP="00682363">
            <w:pPr>
              <w:spacing w:after="0" w:line="240" w:lineRule="auto"/>
              <w:jc w:val="center"/>
              <w:rPr>
                <w:rFonts w:ascii="Times New Roman" w:hAnsi="Times New Roman" w:cs="Times New Roman"/>
                <w:bCs/>
                <w:sz w:val="24"/>
                <w:szCs w:val="24"/>
              </w:rPr>
            </w:pPr>
            <w:r w:rsidRPr="00D5268C">
              <w:rPr>
                <w:rFonts w:ascii="Times New Roman" w:hAnsi="Times New Roman" w:cs="Times New Roman"/>
                <w:bCs/>
                <w:sz w:val="24"/>
                <w:szCs w:val="24"/>
              </w:rPr>
              <w:t>10</w:t>
            </w:r>
          </w:p>
        </w:tc>
        <w:tc>
          <w:tcPr>
            <w:tcW w:w="2948" w:type="dxa"/>
            <w:tcBorders>
              <w:top w:val="single" w:sz="4" w:space="0" w:color="auto"/>
              <w:left w:val="single" w:sz="4" w:space="0" w:color="auto"/>
              <w:bottom w:val="single" w:sz="4" w:space="0" w:color="auto"/>
              <w:right w:val="single" w:sz="4" w:space="0" w:color="auto"/>
            </w:tcBorders>
          </w:tcPr>
          <w:p w14:paraId="43C71908" w14:textId="77777777" w:rsidR="00682363" w:rsidRPr="00D5268C" w:rsidRDefault="00682363" w:rsidP="00682363">
            <w:pPr>
              <w:spacing w:after="0" w:line="240" w:lineRule="auto"/>
              <w:rPr>
                <w:rFonts w:ascii="Times New Roman" w:hAnsi="Times New Roman" w:cs="Times New Roman"/>
                <w:bCs/>
                <w:sz w:val="24"/>
                <w:szCs w:val="24"/>
              </w:rPr>
            </w:pPr>
            <w:proofErr w:type="spellStart"/>
            <w:r w:rsidRPr="00D5268C">
              <w:rPr>
                <w:rFonts w:ascii="Times New Roman" w:hAnsi="Times New Roman" w:cs="Times New Roman"/>
                <w:bCs/>
                <w:sz w:val="24"/>
                <w:szCs w:val="24"/>
              </w:rPr>
              <w:t>Presentation</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of</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medical</w:t>
            </w:r>
            <w:proofErr w:type="spellEnd"/>
            <w:r w:rsidRPr="00D5268C">
              <w:rPr>
                <w:rFonts w:ascii="Times New Roman" w:hAnsi="Times New Roman" w:cs="Times New Roman"/>
                <w:bCs/>
                <w:sz w:val="24"/>
                <w:szCs w:val="24"/>
              </w:rPr>
              <w:t xml:space="preserve"> </w:t>
            </w:r>
            <w:proofErr w:type="spellStart"/>
            <w:r w:rsidRPr="00D5268C">
              <w:rPr>
                <w:rFonts w:ascii="Times New Roman" w:hAnsi="Times New Roman" w:cs="Times New Roman"/>
                <w:bCs/>
                <w:sz w:val="24"/>
                <w:szCs w:val="24"/>
              </w:rPr>
              <w:t>history</w:t>
            </w:r>
            <w:proofErr w:type="spellEnd"/>
          </w:p>
        </w:tc>
        <w:tc>
          <w:tcPr>
            <w:tcW w:w="2835" w:type="dxa"/>
            <w:tcBorders>
              <w:top w:val="single" w:sz="4" w:space="0" w:color="auto"/>
              <w:left w:val="single" w:sz="4" w:space="0" w:color="auto"/>
              <w:bottom w:val="single" w:sz="4" w:space="0" w:color="auto"/>
              <w:right w:val="single" w:sz="4" w:space="0" w:color="auto"/>
            </w:tcBorders>
          </w:tcPr>
          <w:p w14:paraId="48180E44" w14:textId="77777777"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The most complete description and presentation</w:t>
            </w:r>
          </w:p>
          <w:p w14:paraId="5DE80FAF" w14:textId="77777777"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Understands the </w:t>
            </w:r>
            <w:proofErr w:type="gramStart"/>
            <w:r w:rsidRPr="003D43D8">
              <w:rPr>
                <w:rFonts w:ascii="Times New Roman" w:hAnsi="Times New Roman" w:cs="Times New Roman"/>
                <w:sz w:val="24"/>
                <w:szCs w:val="24"/>
                <w:lang w:val="en-US"/>
              </w:rPr>
              <w:t>problem as a whole, connects</w:t>
            </w:r>
            <w:proofErr w:type="gramEnd"/>
            <w:r w:rsidRPr="003D43D8">
              <w:rPr>
                <w:rFonts w:ascii="Times New Roman" w:hAnsi="Times New Roman" w:cs="Times New Roman"/>
                <w:sz w:val="24"/>
                <w:szCs w:val="24"/>
                <w:lang w:val="en-US"/>
              </w:rPr>
              <w:t xml:space="preserve"> it with the patient's characteristics</w:t>
            </w:r>
          </w:p>
        </w:tc>
        <w:tc>
          <w:tcPr>
            <w:tcW w:w="2268" w:type="dxa"/>
            <w:tcBorders>
              <w:top w:val="single" w:sz="4" w:space="0" w:color="auto"/>
              <w:left w:val="single" w:sz="4" w:space="0" w:color="auto"/>
              <w:bottom w:val="single" w:sz="4" w:space="0" w:color="auto"/>
              <w:right w:val="single" w:sz="4" w:space="0" w:color="auto"/>
            </w:tcBorders>
          </w:tcPr>
          <w:p w14:paraId="2AAE8345" w14:textId="29F08C8B"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accurate, focused; </w:t>
            </w:r>
            <w:proofErr w:type="spellStart"/>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osing</w:t>
            </w:r>
            <w:proofErr w:type="spellEnd"/>
            <w:r w:rsidRPr="003D43D8">
              <w:rPr>
                <w:rFonts w:ascii="Times New Roman" w:hAnsi="Times New Roman" w:cs="Times New Roman"/>
                <w:sz w:val="24"/>
                <w:szCs w:val="24"/>
                <w:lang w:val="en-US"/>
              </w:rPr>
              <w:t xml:space="preserve"> Facts Shows Understanding</w:t>
            </w:r>
          </w:p>
        </w:tc>
        <w:tc>
          <w:tcPr>
            <w:tcW w:w="1985" w:type="dxa"/>
            <w:tcBorders>
              <w:top w:val="single" w:sz="4" w:space="0" w:color="auto"/>
              <w:left w:val="single" w:sz="4" w:space="0" w:color="auto"/>
              <w:bottom w:val="single" w:sz="4" w:space="0" w:color="auto"/>
              <w:right w:val="single" w:sz="4" w:space="0" w:color="auto"/>
            </w:tcBorders>
          </w:tcPr>
          <w:p w14:paraId="03EEA79E" w14:textId="77777777"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sz w:val="24"/>
                <w:szCs w:val="24"/>
                <w:lang w:val="en-US"/>
              </w:rPr>
              <w:t>Record by form, includes all basic information;</w:t>
            </w:r>
          </w:p>
        </w:tc>
        <w:tc>
          <w:tcPr>
            <w:tcW w:w="2410" w:type="dxa"/>
            <w:tcBorders>
              <w:top w:val="single" w:sz="4" w:space="0" w:color="auto"/>
              <w:left w:val="single" w:sz="4" w:space="0" w:color="auto"/>
              <w:bottom w:val="single" w:sz="4" w:space="0" w:color="auto"/>
              <w:right w:val="single" w:sz="4" w:space="0" w:color="auto"/>
            </w:tcBorders>
          </w:tcPr>
          <w:p w14:paraId="75A0F8B1" w14:textId="77777777"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sz w:val="24"/>
                <w:szCs w:val="24"/>
                <w:lang w:val="en-US"/>
              </w:rPr>
              <w:t xml:space="preserve">Many important </w:t>
            </w:r>
            <w:proofErr w:type="gramStart"/>
            <w:r w:rsidRPr="003D43D8">
              <w:rPr>
                <w:rFonts w:ascii="Times New Roman" w:hAnsi="Times New Roman" w:cs="Times New Roman"/>
                <w:sz w:val="24"/>
                <w:szCs w:val="24"/>
                <w:lang w:val="en-US"/>
              </w:rPr>
              <w:t>omissions,</w:t>
            </w:r>
            <w:proofErr w:type="gramEnd"/>
            <w:r w:rsidRPr="003D43D8">
              <w:rPr>
                <w:rFonts w:ascii="Times New Roman" w:hAnsi="Times New Roman" w:cs="Times New Roman"/>
                <w:sz w:val="24"/>
                <w:szCs w:val="24"/>
                <w:lang w:val="en-US"/>
              </w:rPr>
              <w:t xml:space="preserve"> often include unreliable or unimportant facts</w:t>
            </w:r>
          </w:p>
        </w:tc>
        <w:tc>
          <w:tcPr>
            <w:tcW w:w="2580" w:type="dxa"/>
            <w:tcBorders>
              <w:top w:val="single" w:sz="4" w:space="0" w:color="auto"/>
              <w:left w:val="single" w:sz="4" w:space="0" w:color="auto"/>
              <w:bottom w:val="single" w:sz="4" w:space="0" w:color="auto"/>
              <w:right w:val="single" w:sz="4" w:space="0" w:color="auto"/>
            </w:tcBorders>
          </w:tcPr>
          <w:p w14:paraId="3B718328" w14:textId="77777777" w:rsidR="00682363" w:rsidRPr="003D43D8" w:rsidRDefault="00682363" w:rsidP="00682363">
            <w:pPr>
              <w:spacing w:after="0" w:line="240" w:lineRule="auto"/>
              <w:jc w:val="center"/>
              <w:rPr>
                <w:rFonts w:ascii="Times New Roman" w:hAnsi="Times New Roman" w:cs="Times New Roman"/>
                <w:bCs/>
                <w:sz w:val="24"/>
                <w:szCs w:val="24"/>
                <w:lang w:val="en-US"/>
              </w:rPr>
            </w:pPr>
            <w:r w:rsidRPr="003D43D8">
              <w:rPr>
                <w:rFonts w:ascii="Times New Roman" w:hAnsi="Times New Roman" w:cs="Times New Roman"/>
                <w:bCs/>
                <w:sz w:val="24"/>
                <w:szCs w:val="24"/>
                <w:lang w:val="en-US"/>
              </w:rPr>
              <w:t>Lack of control of the situation, many important omissions,</w:t>
            </w:r>
            <w:r w:rsidRPr="003D43D8">
              <w:rPr>
                <w:rFonts w:ascii="Times New Roman" w:hAnsi="Times New Roman" w:cs="Times New Roman"/>
                <w:sz w:val="24"/>
                <w:szCs w:val="24"/>
                <w:lang w:val="en-US"/>
              </w:rPr>
              <w:t xml:space="preserve"> many clarifying questions</w:t>
            </w:r>
          </w:p>
        </w:tc>
      </w:tr>
    </w:tbl>
    <w:p w14:paraId="31EA742A" w14:textId="77777777" w:rsidR="00677000" w:rsidRPr="003D43D8" w:rsidRDefault="00677000" w:rsidP="00677000">
      <w:pPr>
        <w:spacing w:after="0" w:line="240" w:lineRule="auto"/>
        <w:jc w:val="center"/>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SCORECARD</w:t>
      </w:r>
    </w:p>
    <w:p w14:paraId="1C7B89EC" w14:textId="5093FF89" w:rsidR="00677000" w:rsidRPr="003D43D8" w:rsidRDefault="0027070F" w:rsidP="00677000">
      <w:pPr>
        <w:spacing w:after="0" w:line="240" w:lineRule="auto"/>
        <w:jc w:val="center"/>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 xml:space="preserve"> Dressing of a surgical patient with inflammatory disease</w:t>
      </w:r>
    </w:p>
    <w:tbl>
      <w:tblPr>
        <w:tblStyle w:val="a3"/>
        <w:tblW w:w="0" w:type="auto"/>
        <w:tblLook w:val="04A0" w:firstRow="1" w:lastRow="0" w:firstColumn="1" w:lastColumn="0" w:noHBand="0" w:noVBand="1"/>
      </w:tblPr>
      <w:tblGrid>
        <w:gridCol w:w="846"/>
        <w:gridCol w:w="3314"/>
        <w:gridCol w:w="2080"/>
        <w:gridCol w:w="2080"/>
        <w:gridCol w:w="2080"/>
        <w:gridCol w:w="2080"/>
        <w:gridCol w:w="2080"/>
      </w:tblGrid>
      <w:tr w:rsidR="00D5268C" w:rsidRPr="00D5268C" w14:paraId="38F273E7" w14:textId="77777777" w:rsidTr="00682D7C">
        <w:tc>
          <w:tcPr>
            <w:tcW w:w="846" w:type="dxa"/>
            <w:vMerge w:val="restart"/>
          </w:tcPr>
          <w:p w14:paraId="621958AC" w14:textId="14F48916"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w:t>
            </w:r>
          </w:p>
        </w:tc>
        <w:tc>
          <w:tcPr>
            <w:tcW w:w="3314" w:type="dxa"/>
            <w:vMerge w:val="restart"/>
          </w:tcPr>
          <w:p w14:paraId="016BB1BA" w14:textId="2474E83C"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Competency</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criteria</w:t>
            </w:r>
            <w:proofErr w:type="spellEnd"/>
          </w:p>
        </w:tc>
        <w:tc>
          <w:tcPr>
            <w:tcW w:w="10400" w:type="dxa"/>
            <w:gridSpan w:val="5"/>
          </w:tcPr>
          <w:p w14:paraId="4BE2054F" w14:textId="624CE12E"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Levels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of</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mastery</w:t>
            </w:r>
            <w:proofErr w:type="spellEnd"/>
          </w:p>
        </w:tc>
      </w:tr>
      <w:tr w:rsidR="00D5268C" w:rsidRPr="00D5268C" w14:paraId="48C94D02" w14:textId="77777777" w:rsidTr="00682D7C">
        <w:tc>
          <w:tcPr>
            <w:tcW w:w="846" w:type="dxa"/>
            <w:vMerge/>
          </w:tcPr>
          <w:p w14:paraId="48553457" w14:textId="77777777" w:rsidR="00677000" w:rsidRPr="00D5268C" w:rsidRDefault="00677000" w:rsidP="00677000">
            <w:pPr>
              <w:jc w:val="center"/>
              <w:rPr>
                <w:rFonts w:ascii="Times New Roman" w:hAnsi="Times New Roman" w:cs="Times New Roman"/>
                <w:b/>
                <w:bCs/>
                <w:sz w:val="24"/>
                <w:szCs w:val="24"/>
              </w:rPr>
            </w:pPr>
          </w:p>
        </w:tc>
        <w:tc>
          <w:tcPr>
            <w:tcW w:w="3314" w:type="dxa"/>
            <w:vMerge/>
          </w:tcPr>
          <w:p w14:paraId="07C5DC21" w14:textId="77777777" w:rsidR="00677000" w:rsidRPr="00D5268C" w:rsidRDefault="00677000" w:rsidP="00677000">
            <w:pPr>
              <w:jc w:val="center"/>
              <w:rPr>
                <w:rFonts w:ascii="Times New Roman" w:hAnsi="Times New Roman" w:cs="Times New Roman"/>
                <w:b/>
                <w:bCs/>
                <w:sz w:val="24"/>
                <w:szCs w:val="24"/>
              </w:rPr>
            </w:pPr>
          </w:p>
        </w:tc>
        <w:tc>
          <w:tcPr>
            <w:tcW w:w="2080" w:type="dxa"/>
          </w:tcPr>
          <w:p w14:paraId="4C9A8E64" w14:textId="72F3A875"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Excellent</w:t>
            </w:r>
            <w:proofErr w:type="spellEnd"/>
          </w:p>
        </w:tc>
        <w:tc>
          <w:tcPr>
            <w:tcW w:w="2080" w:type="dxa"/>
          </w:tcPr>
          <w:p w14:paraId="60557934" w14:textId="61324EA4"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Very</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good</w:t>
            </w:r>
            <w:proofErr w:type="spellEnd"/>
          </w:p>
        </w:tc>
        <w:tc>
          <w:tcPr>
            <w:tcW w:w="2080" w:type="dxa"/>
          </w:tcPr>
          <w:p w14:paraId="4A17A8CA" w14:textId="0F942ACE"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Acceptable</w:t>
            </w:r>
            <w:proofErr w:type="spellEnd"/>
            <w:r w:rsidRPr="00D5268C">
              <w:rPr>
                <w:rFonts w:ascii="Times New Roman" w:hAnsi="Times New Roman" w:cs="Times New Roman"/>
                <w:b/>
                <w:bCs/>
                <w:sz w:val="24"/>
                <w:szCs w:val="24"/>
              </w:rPr>
              <w:t xml:space="preserve"> </w:t>
            </w:r>
          </w:p>
        </w:tc>
        <w:tc>
          <w:tcPr>
            <w:tcW w:w="2080" w:type="dxa"/>
          </w:tcPr>
          <w:p w14:paraId="08B3329D" w14:textId="584320AA"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Requires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correction</w:t>
            </w:r>
            <w:proofErr w:type="spellEnd"/>
          </w:p>
        </w:tc>
        <w:tc>
          <w:tcPr>
            <w:tcW w:w="2080" w:type="dxa"/>
          </w:tcPr>
          <w:p w14:paraId="5DA973B8" w14:textId="3DD3A5AE" w:rsidR="00677000" w:rsidRPr="00D5268C" w:rsidRDefault="00677000" w:rsidP="00677000">
            <w:pPr>
              <w:jc w:val="center"/>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Unacceptable</w:t>
            </w:r>
            <w:proofErr w:type="spellEnd"/>
          </w:p>
        </w:tc>
      </w:tr>
      <w:tr w:rsidR="00D5268C" w:rsidRPr="00D5268C" w14:paraId="7A5A2FA6" w14:textId="77777777" w:rsidTr="00682D7C">
        <w:tc>
          <w:tcPr>
            <w:tcW w:w="846" w:type="dxa"/>
          </w:tcPr>
          <w:p w14:paraId="0057327D"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2C389A03" w14:textId="5EA34C27"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Preparation of the workplace, compliance with asepsis and antiseptics (gloves, sterile table, instruments)</w:t>
            </w:r>
          </w:p>
        </w:tc>
        <w:tc>
          <w:tcPr>
            <w:tcW w:w="2080" w:type="dxa"/>
          </w:tcPr>
          <w:p w14:paraId="12792C34" w14:textId="5A46B6CE"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4DA170DA" w14:textId="65DFD64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45732A3F" w14:textId="572D1D2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6E287E90" w14:textId="78C4C240"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228C45B0" w14:textId="2F5D03F7"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5597E9BA" w14:textId="77777777" w:rsidTr="00682D7C">
        <w:tc>
          <w:tcPr>
            <w:tcW w:w="846" w:type="dxa"/>
          </w:tcPr>
          <w:p w14:paraId="7D2403AA"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69AD9BE6" w14:textId="39AD4E15"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Contact with the patient: identification, collection of complaints, informing about the progress of the dressing, obtaining consent</w:t>
            </w:r>
          </w:p>
        </w:tc>
        <w:tc>
          <w:tcPr>
            <w:tcW w:w="2080" w:type="dxa"/>
          </w:tcPr>
          <w:p w14:paraId="4442AC3C" w14:textId="0300926F"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4CD63FEE" w14:textId="47FE5011"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525F67E6" w14:textId="0252684F"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3121C59C" w14:textId="2E7857C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77A6D074" w14:textId="59CCF052"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445940FF" w14:textId="77777777" w:rsidTr="00682D7C">
        <w:tc>
          <w:tcPr>
            <w:tcW w:w="846" w:type="dxa"/>
          </w:tcPr>
          <w:p w14:paraId="6DF13304"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593F0EF9" w14:textId="48995445"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Assessment of the wound condition: type of discharge, odor, swelling, hyperemia, infiltration, pain reaction</w:t>
            </w:r>
          </w:p>
        </w:tc>
        <w:tc>
          <w:tcPr>
            <w:tcW w:w="2080" w:type="dxa"/>
          </w:tcPr>
          <w:p w14:paraId="632E3D4C" w14:textId="262C6803"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7FF27A73" w14:textId="109EF5FD"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145098EC" w14:textId="3D4F958B"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7307550C" w14:textId="3128DCE6"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7B5699DA" w14:textId="07AF3083"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04CE516F" w14:textId="77777777" w:rsidTr="00682D7C">
        <w:tc>
          <w:tcPr>
            <w:tcW w:w="846" w:type="dxa"/>
          </w:tcPr>
          <w:p w14:paraId="03EF2FE2"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0A0CA016" w14:textId="3D42B056"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 xml:space="preserve">Removal of the old dressing correctly and </w:t>
            </w:r>
            <w:proofErr w:type="spellStart"/>
            <w:r w:rsidRPr="003D43D8">
              <w:rPr>
                <w:rFonts w:ascii="Times New Roman" w:hAnsi="Times New Roman" w:cs="Times New Roman"/>
                <w:lang w:val="en-US"/>
              </w:rPr>
              <w:t>atraumatically</w:t>
            </w:r>
            <w:proofErr w:type="spellEnd"/>
            <w:r w:rsidRPr="003D43D8">
              <w:rPr>
                <w:rFonts w:ascii="Times New Roman" w:hAnsi="Times New Roman" w:cs="Times New Roman"/>
                <w:lang w:val="en-US"/>
              </w:rPr>
              <w:t>, without disturbing granulations/drainage</w:t>
            </w:r>
          </w:p>
        </w:tc>
        <w:tc>
          <w:tcPr>
            <w:tcW w:w="2080" w:type="dxa"/>
          </w:tcPr>
          <w:p w14:paraId="21661B33" w14:textId="66E4B39B"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652E37A3" w14:textId="6ECB2CF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39194653" w14:textId="038973B3"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19ABBD64" w14:textId="4B285DB0"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6C8D53A2" w14:textId="669F0399"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0C8F8F07" w14:textId="77777777" w:rsidTr="00682D7C">
        <w:tc>
          <w:tcPr>
            <w:tcW w:w="846" w:type="dxa"/>
          </w:tcPr>
          <w:p w14:paraId="06089163"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11BE29B5" w14:textId="4273A1D8"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Treatment: antiseptic treatment, lavage, removal of necrotic masses (if any)</w:t>
            </w:r>
          </w:p>
        </w:tc>
        <w:tc>
          <w:tcPr>
            <w:tcW w:w="2080" w:type="dxa"/>
          </w:tcPr>
          <w:p w14:paraId="4752B4B5" w14:textId="7D59FC8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4AEB672F" w14:textId="003A32E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43E25156" w14:textId="53C033B7"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5C573339" w14:textId="0F8CE53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1854E987" w14:textId="2B429998"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5FFA6B60" w14:textId="77777777" w:rsidTr="00682D7C">
        <w:tc>
          <w:tcPr>
            <w:tcW w:w="846" w:type="dxa"/>
          </w:tcPr>
          <w:p w14:paraId="64333839"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1C00D86C" w14:textId="6914A3B3"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Work with drains/</w:t>
            </w:r>
            <w:proofErr w:type="spellStart"/>
            <w:r w:rsidRPr="003D43D8">
              <w:rPr>
                <w:rFonts w:ascii="Times New Roman" w:hAnsi="Times New Roman" w:cs="Times New Roman"/>
                <w:lang w:val="en-US"/>
              </w:rPr>
              <w:t>turunds</w:t>
            </w:r>
            <w:proofErr w:type="spellEnd"/>
            <w:r w:rsidRPr="003D43D8">
              <w:rPr>
                <w:rFonts w:ascii="Times New Roman" w:hAnsi="Times New Roman" w:cs="Times New Roman"/>
                <w:lang w:val="en-US"/>
              </w:rPr>
              <w:t>: correct replacement/fixation, patency assessment, discharge control</w:t>
            </w:r>
          </w:p>
        </w:tc>
        <w:tc>
          <w:tcPr>
            <w:tcW w:w="2080" w:type="dxa"/>
          </w:tcPr>
          <w:p w14:paraId="677B686B" w14:textId="350B268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0461D220" w14:textId="07D2A9E5"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37C6D5C4" w14:textId="37CC7249"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62038642" w14:textId="394927E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3C428BCF" w14:textId="468D5490"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01B4B096" w14:textId="77777777" w:rsidTr="00682D7C">
        <w:tc>
          <w:tcPr>
            <w:tcW w:w="846" w:type="dxa"/>
          </w:tcPr>
          <w:p w14:paraId="61EA20BA"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6DF65C2E" w14:textId="6CE8937E"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 xml:space="preserve">Applying a therapeutic bandage: the correct </w:t>
            </w:r>
            <w:proofErr w:type="spellStart"/>
            <w:r w:rsidR="003D43D8">
              <w:rPr>
                <w:rFonts w:ascii="Times New Roman" w:hAnsi="Times New Roman" w:cs="Times New Roman"/>
                <w:lang w:val="en-US"/>
              </w:rPr>
              <w:t>MFR</w:t>
            </w:r>
            <w:r w:rsidRPr="003D43D8">
              <w:rPr>
                <w:rFonts w:ascii="Times New Roman" w:hAnsi="Times New Roman" w:cs="Times New Roman"/>
                <w:lang w:val="en-US"/>
              </w:rPr>
              <w:t>ice</w:t>
            </w:r>
            <w:proofErr w:type="spellEnd"/>
            <w:r w:rsidRPr="003D43D8">
              <w:rPr>
                <w:rFonts w:ascii="Times New Roman" w:hAnsi="Times New Roman" w:cs="Times New Roman"/>
                <w:lang w:val="en-US"/>
              </w:rPr>
              <w:t xml:space="preserve"> of material (gauze / napkins / hypertonic bandage), fixation</w:t>
            </w:r>
          </w:p>
        </w:tc>
        <w:tc>
          <w:tcPr>
            <w:tcW w:w="2080" w:type="dxa"/>
          </w:tcPr>
          <w:p w14:paraId="1F3B3E09" w14:textId="36F1EB42"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3EC79358" w14:textId="79DB1FB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096C7A07" w14:textId="665D6A8D"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219216F7" w14:textId="28CD9BC9"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7C87D2F3" w14:textId="72DE2B75"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645C94DC" w14:textId="77777777" w:rsidTr="00682D7C">
        <w:tc>
          <w:tcPr>
            <w:tcW w:w="846" w:type="dxa"/>
          </w:tcPr>
          <w:p w14:paraId="7C05305D"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6E1D581E" w14:textId="37400699"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Compliance with infection safety: disposal of class B waste, handling of tools, change of gloves</w:t>
            </w:r>
          </w:p>
        </w:tc>
        <w:tc>
          <w:tcPr>
            <w:tcW w:w="2080" w:type="dxa"/>
          </w:tcPr>
          <w:p w14:paraId="76CA6C4F" w14:textId="5036259C"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4EAA04D0" w14:textId="484DA01F"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6B8791FA" w14:textId="6504A5EB"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4AF80BAC" w14:textId="7E5E0E58"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28E49609" w14:textId="79594E56"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0A64621C" w14:textId="77777777" w:rsidTr="00682D7C">
        <w:tc>
          <w:tcPr>
            <w:tcW w:w="846" w:type="dxa"/>
          </w:tcPr>
          <w:p w14:paraId="57B35D40"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170D501F" w14:textId="2E49DE7F"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 xml:space="preserve">Assessment of the patient's condition after </w:t>
            </w:r>
            <w:proofErr w:type="gramStart"/>
            <w:r w:rsidRPr="003D43D8">
              <w:rPr>
                <w:rFonts w:ascii="Times New Roman" w:hAnsi="Times New Roman" w:cs="Times New Roman"/>
                <w:lang w:val="en-US"/>
              </w:rPr>
              <w:t>the manipulation</w:t>
            </w:r>
            <w:proofErr w:type="gramEnd"/>
            <w:r w:rsidRPr="003D43D8">
              <w:rPr>
                <w:rFonts w:ascii="Times New Roman" w:hAnsi="Times New Roman" w:cs="Times New Roman"/>
                <w:lang w:val="en-US"/>
              </w:rPr>
              <w:t>: pain, bleeding, general well-being, recommendations</w:t>
            </w:r>
          </w:p>
        </w:tc>
        <w:tc>
          <w:tcPr>
            <w:tcW w:w="2080" w:type="dxa"/>
          </w:tcPr>
          <w:p w14:paraId="74C77001" w14:textId="721F298F"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2220BFCA" w14:textId="308A3794"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5D6A71BC" w14:textId="41830082"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579A32D4" w14:textId="59B7499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519CE0AE" w14:textId="678F72A2"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341E7C1D" w14:textId="77777777" w:rsidTr="00682D7C">
        <w:tc>
          <w:tcPr>
            <w:tcW w:w="846" w:type="dxa"/>
          </w:tcPr>
          <w:p w14:paraId="329F6ECB" w14:textId="77777777" w:rsidR="00682D7C" w:rsidRPr="00D5268C" w:rsidRDefault="00682D7C">
            <w:pPr>
              <w:pStyle w:val="a4"/>
              <w:numPr>
                <w:ilvl w:val="0"/>
                <w:numId w:val="14"/>
              </w:numPr>
              <w:jc w:val="center"/>
              <w:rPr>
                <w:rFonts w:ascii="Times New Roman" w:hAnsi="Times New Roman" w:cs="Times New Roman"/>
                <w:b/>
                <w:bCs/>
                <w:sz w:val="24"/>
                <w:szCs w:val="24"/>
              </w:rPr>
            </w:pPr>
          </w:p>
        </w:tc>
        <w:tc>
          <w:tcPr>
            <w:tcW w:w="3314" w:type="dxa"/>
          </w:tcPr>
          <w:p w14:paraId="296A1D9E" w14:textId="62E9697A" w:rsidR="00682D7C" w:rsidRPr="003D43D8" w:rsidRDefault="00682D7C" w:rsidP="00682D7C">
            <w:pPr>
              <w:jc w:val="center"/>
              <w:rPr>
                <w:rFonts w:ascii="Times New Roman" w:hAnsi="Times New Roman" w:cs="Times New Roman"/>
                <w:b/>
                <w:bCs/>
                <w:sz w:val="24"/>
                <w:szCs w:val="24"/>
                <w:lang w:val="en-US"/>
              </w:rPr>
            </w:pPr>
            <w:r w:rsidRPr="003D43D8">
              <w:rPr>
                <w:rFonts w:ascii="Times New Roman" w:hAnsi="Times New Roman" w:cs="Times New Roman"/>
                <w:lang w:val="en-US"/>
              </w:rPr>
              <w:t>Documentation: record in the medical history (nature of the wound, discharge, drainage, drugs used, date/signature)</w:t>
            </w:r>
          </w:p>
        </w:tc>
        <w:tc>
          <w:tcPr>
            <w:tcW w:w="2080" w:type="dxa"/>
          </w:tcPr>
          <w:p w14:paraId="66FEEEE4" w14:textId="052D9AF4"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10</w:t>
            </w:r>
          </w:p>
        </w:tc>
        <w:tc>
          <w:tcPr>
            <w:tcW w:w="2080" w:type="dxa"/>
          </w:tcPr>
          <w:p w14:paraId="5D1F9F61" w14:textId="419E3DE9"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8</w:t>
            </w:r>
          </w:p>
        </w:tc>
        <w:tc>
          <w:tcPr>
            <w:tcW w:w="2080" w:type="dxa"/>
          </w:tcPr>
          <w:p w14:paraId="2132446D" w14:textId="6EB9E11E"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6</w:t>
            </w:r>
          </w:p>
        </w:tc>
        <w:tc>
          <w:tcPr>
            <w:tcW w:w="2080" w:type="dxa"/>
          </w:tcPr>
          <w:p w14:paraId="2077CA90" w14:textId="6BFE350E"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4</w:t>
            </w:r>
          </w:p>
        </w:tc>
        <w:tc>
          <w:tcPr>
            <w:tcW w:w="2080" w:type="dxa"/>
          </w:tcPr>
          <w:p w14:paraId="2EA2BC4C" w14:textId="12464F5A" w:rsidR="00682D7C" w:rsidRPr="00D5268C" w:rsidRDefault="00682D7C" w:rsidP="00682D7C">
            <w:pPr>
              <w:jc w:val="center"/>
              <w:rPr>
                <w:rFonts w:ascii="Times New Roman" w:hAnsi="Times New Roman" w:cs="Times New Roman"/>
                <w:sz w:val="24"/>
                <w:szCs w:val="24"/>
              </w:rPr>
            </w:pPr>
            <w:r w:rsidRPr="00D5268C">
              <w:rPr>
                <w:rFonts w:ascii="Times New Roman" w:hAnsi="Times New Roman" w:cs="Times New Roman"/>
                <w:sz w:val="24"/>
                <w:szCs w:val="24"/>
              </w:rPr>
              <w:t>0</w:t>
            </w:r>
          </w:p>
        </w:tc>
      </w:tr>
      <w:tr w:rsidR="00D5268C" w:rsidRPr="00D5268C" w14:paraId="09C8712F" w14:textId="77777777" w:rsidTr="00682D7C">
        <w:tc>
          <w:tcPr>
            <w:tcW w:w="846" w:type="dxa"/>
          </w:tcPr>
          <w:p w14:paraId="4BDD2479" w14:textId="77777777" w:rsidR="00677000" w:rsidRPr="00D5268C" w:rsidRDefault="00677000" w:rsidP="00677000">
            <w:pPr>
              <w:pStyle w:val="a4"/>
              <w:rPr>
                <w:rFonts w:ascii="Times New Roman" w:hAnsi="Times New Roman" w:cs="Times New Roman"/>
                <w:b/>
                <w:bCs/>
                <w:sz w:val="24"/>
                <w:szCs w:val="24"/>
              </w:rPr>
            </w:pPr>
          </w:p>
        </w:tc>
        <w:tc>
          <w:tcPr>
            <w:tcW w:w="3314" w:type="dxa"/>
          </w:tcPr>
          <w:p w14:paraId="7DCD1304" w14:textId="77777777" w:rsidR="00677000" w:rsidRPr="00D5268C" w:rsidRDefault="00677000" w:rsidP="00677000">
            <w:pPr>
              <w:jc w:val="center"/>
              <w:rPr>
                <w:rFonts w:ascii="Times New Roman" w:hAnsi="Times New Roman" w:cs="Times New Roman"/>
                <w:b/>
                <w:bCs/>
                <w:sz w:val="24"/>
                <w:szCs w:val="24"/>
              </w:rPr>
            </w:pPr>
          </w:p>
        </w:tc>
        <w:tc>
          <w:tcPr>
            <w:tcW w:w="2080" w:type="dxa"/>
          </w:tcPr>
          <w:p w14:paraId="3F5F7138" w14:textId="1510A5E8"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100</w:t>
            </w:r>
          </w:p>
        </w:tc>
        <w:tc>
          <w:tcPr>
            <w:tcW w:w="2080" w:type="dxa"/>
          </w:tcPr>
          <w:p w14:paraId="4B87596B" w14:textId="3AB96CBB"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80</w:t>
            </w:r>
          </w:p>
        </w:tc>
        <w:tc>
          <w:tcPr>
            <w:tcW w:w="2080" w:type="dxa"/>
          </w:tcPr>
          <w:p w14:paraId="227E432D" w14:textId="768D054B"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60</w:t>
            </w:r>
          </w:p>
        </w:tc>
        <w:tc>
          <w:tcPr>
            <w:tcW w:w="2080" w:type="dxa"/>
          </w:tcPr>
          <w:p w14:paraId="60E3DF00" w14:textId="1B10F367"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40</w:t>
            </w:r>
          </w:p>
        </w:tc>
        <w:tc>
          <w:tcPr>
            <w:tcW w:w="2080" w:type="dxa"/>
          </w:tcPr>
          <w:p w14:paraId="20EEF20C" w14:textId="5766928A" w:rsidR="00677000" w:rsidRPr="00D5268C" w:rsidRDefault="00677000" w:rsidP="00677000">
            <w:pPr>
              <w:jc w:val="center"/>
              <w:rPr>
                <w:rFonts w:ascii="Times New Roman" w:hAnsi="Times New Roman" w:cs="Times New Roman"/>
                <w:b/>
                <w:bCs/>
                <w:sz w:val="24"/>
                <w:szCs w:val="24"/>
              </w:rPr>
            </w:pPr>
            <w:r w:rsidRPr="00D5268C">
              <w:rPr>
                <w:rFonts w:ascii="Times New Roman" w:hAnsi="Times New Roman" w:cs="Times New Roman"/>
                <w:b/>
                <w:bCs/>
                <w:sz w:val="24"/>
                <w:szCs w:val="24"/>
              </w:rPr>
              <w:t>0</w:t>
            </w:r>
          </w:p>
        </w:tc>
      </w:tr>
    </w:tbl>
    <w:p w14:paraId="72BFE6D5" w14:textId="77777777" w:rsidR="00FA13D1" w:rsidRPr="000E6224" w:rsidRDefault="00FA13D1" w:rsidP="00FA13D1">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SCORECARD</w:t>
      </w:r>
    </w:p>
    <w:p w14:paraId="47078100" w14:textId="77777777" w:rsidR="00FA13D1" w:rsidRPr="003D43D8" w:rsidRDefault="00FA13D1" w:rsidP="00FA13D1">
      <w:pPr>
        <w:spacing w:after="0"/>
        <w:jc w:val="center"/>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DRAWING UP A TREATMENT PLAN (TACTICS) </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549"/>
        <w:gridCol w:w="1701"/>
        <w:gridCol w:w="1560"/>
        <w:gridCol w:w="1559"/>
        <w:gridCol w:w="1701"/>
      </w:tblGrid>
      <w:tr w:rsidR="00FA13D1" w:rsidRPr="000E6224" w14:paraId="3E92CCE7" w14:textId="77777777" w:rsidTr="00160A02">
        <w:tc>
          <w:tcPr>
            <w:tcW w:w="817" w:type="dxa"/>
            <w:vMerge w:val="restart"/>
          </w:tcPr>
          <w:p w14:paraId="05ECAE27"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w:t>
            </w:r>
          </w:p>
          <w:p w14:paraId="63E1B6C7"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p/p</w:t>
            </w:r>
          </w:p>
        </w:tc>
        <w:tc>
          <w:tcPr>
            <w:tcW w:w="6549" w:type="dxa"/>
            <w:vMerge w:val="restart"/>
          </w:tcPr>
          <w:p w14:paraId="652DDB5D" w14:textId="77777777" w:rsidR="00FA13D1" w:rsidRPr="000E6224" w:rsidRDefault="00FA13D1" w:rsidP="00160A02">
            <w:pPr>
              <w:spacing w:after="0"/>
              <w:jc w:val="center"/>
              <w:rPr>
                <w:rFonts w:ascii="Times New Roman" w:hAnsi="Times New Roman" w:cs="Times New Roman"/>
                <w:b/>
                <w:i/>
                <w:color w:val="0D0D0D" w:themeColor="text1" w:themeTint="F2"/>
                <w:sz w:val="24"/>
                <w:szCs w:val="24"/>
              </w:rPr>
            </w:pPr>
            <w:proofErr w:type="spellStart"/>
            <w:r w:rsidRPr="000E6224">
              <w:rPr>
                <w:rFonts w:ascii="Times New Roman" w:hAnsi="Times New Roman" w:cs="Times New Roman"/>
                <w:b/>
                <w:i/>
                <w:color w:val="0D0D0D" w:themeColor="text1" w:themeTint="F2"/>
                <w:sz w:val="24"/>
                <w:szCs w:val="24"/>
              </w:rPr>
              <w:t>Criteria</w:t>
            </w:r>
            <w:proofErr w:type="spellEnd"/>
          </w:p>
          <w:p w14:paraId="2B456E48" w14:textId="77777777" w:rsidR="00FA13D1" w:rsidRPr="000E6224" w:rsidRDefault="00FA13D1" w:rsidP="00160A02">
            <w:pPr>
              <w:spacing w:after="0"/>
              <w:jc w:val="center"/>
              <w:rPr>
                <w:rFonts w:ascii="Times New Roman" w:hAnsi="Times New Roman" w:cs="Times New Roman"/>
                <w:b/>
                <w:i/>
                <w:color w:val="0D0D0D" w:themeColor="text1" w:themeTint="F2"/>
                <w:sz w:val="24"/>
                <w:szCs w:val="24"/>
              </w:rPr>
            </w:pPr>
            <w:r w:rsidRPr="000E6224">
              <w:rPr>
                <w:rFonts w:ascii="Times New Roman" w:hAnsi="Times New Roman" w:cs="Times New Roman"/>
                <w:b/>
                <w:i/>
                <w:color w:val="0D0D0D" w:themeColor="text1" w:themeTint="F2"/>
                <w:sz w:val="24"/>
                <w:szCs w:val="24"/>
              </w:rPr>
              <w:t>Ratings</w:t>
            </w:r>
          </w:p>
        </w:tc>
        <w:tc>
          <w:tcPr>
            <w:tcW w:w="6521" w:type="dxa"/>
            <w:gridSpan w:val="4"/>
          </w:tcPr>
          <w:p w14:paraId="21A47E6D"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Level</w:t>
            </w:r>
          </w:p>
        </w:tc>
      </w:tr>
      <w:tr w:rsidR="00FA13D1" w:rsidRPr="000E6224" w14:paraId="35CA5F62" w14:textId="77777777" w:rsidTr="00160A02">
        <w:tc>
          <w:tcPr>
            <w:tcW w:w="817" w:type="dxa"/>
            <w:vMerge/>
          </w:tcPr>
          <w:p w14:paraId="20CB8154"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p>
        </w:tc>
        <w:tc>
          <w:tcPr>
            <w:tcW w:w="6549" w:type="dxa"/>
            <w:vMerge/>
          </w:tcPr>
          <w:p w14:paraId="3A2D2AF7" w14:textId="77777777" w:rsidR="00FA13D1" w:rsidRPr="000E6224" w:rsidRDefault="00FA13D1" w:rsidP="00160A02">
            <w:pPr>
              <w:spacing w:after="0"/>
              <w:jc w:val="center"/>
              <w:rPr>
                <w:rFonts w:ascii="Times New Roman" w:hAnsi="Times New Roman" w:cs="Times New Roman"/>
                <w:b/>
                <w:i/>
                <w:color w:val="0D0D0D" w:themeColor="text1" w:themeTint="F2"/>
                <w:sz w:val="24"/>
                <w:szCs w:val="24"/>
              </w:rPr>
            </w:pPr>
          </w:p>
        </w:tc>
        <w:tc>
          <w:tcPr>
            <w:tcW w:w="1701" w:type="dxa"/>
          </w:tcPr>
          <w:p w14:paraId="71D60917"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Excellent</w:t>
            </w:r>
            <w:proofErr w:type="spellEnd"/>
          </w:p>
        </w:tc>
        <w:tc>
          <w:tcPr>
            <w:tcW w:w="1560" w:type="dxa"/>
          </w:tcPr>
          <w:p w14:paraId="3B279C82"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Acceptable</w:t>
            </w:r>
            <w:proofErr w:type="spellEnd"/>
          </w:p>
        </w:tc>
        <w:tc>
          <w:tcPr>
            <w:tcW w:w="1559" w:type="dxa"/>
          </w:tcPr>
          <w:p w14:paraId="79AC0974"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Requires</w:t>
            </w:r>
            <w:proofErr w:type="spellEnd"/>
          </w:p>
          <w:p w14:paraId="57F3AC5D"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Corrections</w:t>
            </w:r>
            <w:proofErr w:type="spellEnd"/>
          </w:p>
        </w:tc>
        <w:tc>
          <w:tcPr>
            <w:tcW w:w="1701" w:type="dxa"/>
          </w:tcPr>
          <w:p w14:paraId="3A284420"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Unacceptable</w:t>
            </w:r>
            <w:proofErr w:type="spellEnd"/>
          </w:p>
        </w:tc>
      </w:tr>
      <w:tr w:rsidR="00FA13D1" w:rsidRPr="000E6224" w14:paraId="297B9A18" w14:textId="77777777" w:rsidTr="00160A02">
        <w:trPr>
          <w:trHeight w:val="425"/>
        </w:trPr>
        <w:tc>
          <w:tcPr>
            <w:tcW w:w="817" w:type="dxa"/>
          </w:tcPr>
          <w:p w14:paraId="2FBA11B0"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104553AC" w14:textId="13BFE279"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The right treatment method has been </w:t>
            </w:r>
            <w:proofErr w:type="spellStart"/>
            <w:r w:rsidR="003D43D8">
              <w:rPr>
                <w:rFonts w:ascii="Times New Roman" w:hAnsi="Times New Roman" w:cs="Times New Roman"/>
                <w:color w:val="0D0D0D" w:themeColor="text1" w:themeTint="F2"/>
                <w:sz w:val="24"/>
                <w:szCs w:val="24"/>
                <w:lang w:val="en-US"/>
              </w:rPr>
              <w:t>MFR</w:t>
            </w:r>
            <w:r w:rsidRPr="003D43D8">
              <w:rPr>
                <w:rFonts w:ascii="Times New Roman" w:hAnsi="Times New Roman" w:cs="Times New Roman"/>
                <w:color w:val="0D0D0D" w:themeColor="text1" w:themeTint="F2"/>
                <w:sz w:val="24"/>
                <w:szCs w:val="24"/>
                <w:lang w:val="en-US"/>
              </w:rPr>
              <w:t>sen</w:t>
            </w:r>
            <w:proofErr w:type="spellEnd"/>
          </w:p>
        </w:tc>
        <w:tc>
          <w:tcPr>
            <w:tcW w:w="1701" w:type="dxa"/>
          </w:tcPr>
          <w:p w14:paraId="4EA7B2F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1288B00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20D4D1C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1F80C112"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5361F4CA" w14:textId="77777777" w:rsidTr="00160A02">
        <w:tc>
          <w:tcPr>
            <w:tcW w:w="817" w:type="dxa"/>
          </w:tcPr>
          <w:p w14:paraId="05D35A4C"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183BC557" w14:textId="51FB6C4C"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The </w:t>
            </w:r>
            <w:proofErr w:type="spellStart"/>
            <w:r w:rsidR="003D43D8">
              <w:rPr>
                <w:rFonts w:ascii="Times New Roman" w:hAnsi="Times New Roman" w:cs="Times New Roman"/>
                <w:color w:val="0D0D0D" w:themeColor="text1" w:themeTint="F2"/>
                <w:sz w:val="24"/>
                <w:szCs w:val="24"/>
                <w:lang w:val="en-US"/>
              </w:rPr>
              <w:t>MFR</w:t>
            </w:r>
            <w:r w:rsidRPr="003D43D8">
              <w:rPr>
                <w:rFonts w:ascii="Times New Roman" w:hAnsi="Times New Roman" w:cs="Times New Roman"/>
                <w:color w:val="0D0D0D" w:themeColor="text1" w:themeTint="F2"/>
                <w:sz w:val="24"/>
                <w:szCs w:val="24"/>
                <w:lang w:val="en-US"/>
              </w:rPr>
              <w:t>ice</w:t>
            </w:r>
            <w:proofErr w:type="spellEnd"/>
            <w:r w:rsidRPr="003D43D8">
              <w:rPr>
                <w:rFonts w:ascii="Times New Roman" w:hAnsi="Times New Roman" w:cs="Times New Roman"/>
                <w:color w:val="0D0D0D" w:themeColor="text1" w:themeTint="F2"/>
                <w:sz w:val="24"/>
                <w:szCs w:val="24"/>
                <w:lang w:val="en-US"/>
              </w:rPr>
              <w:t xml:space="preserve"> of treatment method, drugs </w:t>
            </w:r>
            <w:proofErr w:type="gramStart"/>
            <w:r w:rsidRPr="003D43D8">
              <w:rPr>
                <w:rFonts w:ascii="Times New Roman" w:hAnsi="Times New Roman" w:cs="Times New Roman"/>
                <w:color w:val="0D0D0D" w:themeColor="text1" w:themeTint="F2"/>
                <w:sz w:val="24"/>
                <w:szCs w:val="24"/>
                <w:lang w:val="en-US"/>
              </w:rPr>
              <w:t>is</w:t>
            </w:r>
            <w:proofErr w:type="gramEnd"/>
            <w:r w:rsidRPr="003D43D8">
              <w:rPr>
                <w:rFonts w:ascii="Times New Roman" w:hAnsi="Times New Roman" w:cs="Times New Roman"/>
                <w:color w:val="0D0D0D" w:themeColor="text1" w:themeTint="F2"/>
                <w:sz w:val="24"/>
                <w:szCs w:val="24"/>
                <w:lang w:val="en-US"/>
              </w:rPr>
              <w:t xml:space="preserve"> substantiated, </w:t>
            </w:r>
            <w:proofErr w:type="gramStart"/>
            <w:r w:rsidRPr="003D43D8">
              <w:rPr>
                <w:rFonts w:ascii="Times New Roman" w:hAnsi="Times New Roman" w:cs="Times New Roman"/>
                <w:color w:val="0D0D0D" w:themeColor="text1" w:themeTint="F2"/>
                <w:sz w:val="24"/>
                <w:szCs w:val="24"/>
                <w:lang w:val="en-US"/>
              </w:rPr>
              <w:t>taking into account</w:t>
            </w:r>
            <w:proofErr w:type="gramEnd"/>
            <w:r w:rsidRPr="003D43D8">
              <w:rPr>
                <w:rFonts w:ascii="Times New Roman" w:hAnsi="Times New Roman" w:cs="Times New Roman"/>
                <w:color w:val="0D0D0D" w:themeColor="text1" w:themeTint="F2"/>
                <w:sz w:val="24"/>
                <w:szCs w:val="24"/>
                <w:lang w:val="en-US"/>
              </w:rPr>
              <w:t xml:space="preserve"> indications and contraindications (mechanism of action, properties, composition, etc.).</w:t>
            </w:r>
          </w:p>
        </w:tc>
        <w:tc>
          <w:tcPr>
            <w:tcW w:w="1701" w:type="dxa"/>
          </w:tcPr>
          <w:p w14:paraId="480E692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15</w:t>
            </w:r>
          </w:p>
        </w:tc>
        <w:tc>
          <w:tcPr>
            <w:tcW w:w="1560" w:type="dxa"/>
          </w:tcPr>
          <w:p w14:paraId="6BE3FE9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24ABAEE5"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701" w:type="dxa"/>
          </w:tcPr>
          <w:p w14:paraId="6961435B"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3ECBC63E" w14:textId="77777777" w:rsidTr="00160A02">
        <w:tc>
          <w:tcPr>
            <w:tcW w:w="817" w:type="dxa"/>
          </w:tcPr>
          <w:p w14:paraId="6FF8D773"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386E5076"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The principle of an individual approach is observed </w:t>
            </w:r>
          </w:p>
        </w:tc>
        <w:tc>
          <w:tcPr>
            <w:tcW w:w="1701" w:type="dxa"/>
          </w:tcPr>
          <w:p w14:paraId="7B11981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6D052A75"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7A3AC502"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3BA4DD5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7C280F88" w14:textId="77777777" w:rsidTr="00160A02">
        <w:tc>
          <w:tcPr>
            <w:tcW w:w="817" w:type="dxa"/>
          </w:tcPr>
          <w:p w14:paraId="2A81137D"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34D56985"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Therapeutic measures are prescribed sequentially</w:t>
            </w:r>
          </w:p>
        </w:tc>
        <w:tc>
          <w:tcPr>
            <w:tcW w:w="1701" w:type="dxa"/>
          </w:tcPr>
          <w:p w14:paraId="7A3DD54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312AF276"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57A4563B"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568D0C92"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25C94A67" w14:textId="77777777" w:rsidTr="00160A02">
        <w:tc>
          <w:tcPr>
            <w:tcW w:w="817" w:type="dxa"/>
          </w:tcPr>
          <w:p w14:paraId="27E8D416"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2A1D1740"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Appointments were made in full in accordance with the protocols of the Republic of Kazakhstan</w:t>
            </w:r>
          </w:p>
        </w:tc>
        <w:tc>
          <w:tcPr>
            <w:tcW w:w="1701" w:type="dxa"/>
          </w:tcPr>
          <w:p w14:paraId="3911C22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7951113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360EC27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6F47851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3D7F78BC" w14:textId="77777777" w:rsidTr="00160A02">
        <w:tc>
          <w:tcPr>
            <w:tcW w:w="817" w:type="dxa"/>
          </w:tcPr>
          <w:p w14:paraId="363807E4"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1E9391B1"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The complexity of treatment procedures and methods is observed</w:t>
            </w:r>
          </w:p>
        </w:tc>
        <w:tc>
          <w:tcPr>
            <w:tcW w:w="1701" w:type="dxa"/>
          </w:tcPr>
          <w:p w14:paraId="1E49014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71C3C42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7E4A176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7B711D56"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47471894" w14:textId="77777777" w:rsidTr="00160A02">
        <w:tc>
          <w:tcPr>
            <w:tcW w:w="817" w:type="dxa"/>
          </w:tcPr>
          <w:p w14:paraId="5E478DF3"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7A1D9251" w14:textId="77777777" w:rsidR="00FA13D1" w:rsidRPr="000E6224" w:rsidRDefault="00FA13D1" w:rsidP="00160A02">
            <w:pPr>
              <w:spacing w:after="0"/>
              <w:rPr>
                <w:rFonts w:ascii="Times New Roman" w:hAnsi="Times New Roman" w:cs="Times New Roman"/>
                <w:color w:val="0D0D0D" w:themeColor="text1" w:themeTint="F2"/>
                <w:sz w:val="24"/>
                <w:szCs w:val="24"/>
                <w:lang w:val="kk-KZ"/>
              </w:rPr>
            </w:pPr>
            <w:r w:rsidRPr="003D43D8">
              <w:rPr>
                <w:rFonts w:ascii="Times New Roman" w:hAnsi="Times New Roman" w:cs="Times New Roman"/>
                <w:color w:val="0D0D0D" w:themeColor="text1" w:themeTint="F2"/>
                <w:sz w:val="24"/>
                <w:szCs w:val="24"/>
                <w:lang w:val="en-US"/>
              </w:rPr>
              <w:t>The need for consultation of related specialists is substantiated</w:t>
            </w:r>
          </w:p>
        </w:tc>
        <w:tc>
          <w:tcPr>
            <w:tcW w:w="1701" w:type="dxa"/>
          </w:tcPr>
          <w:p w14:paraId="5B8334F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5393FE8F"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6F99A67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7493058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1D14B5CC" w14:textId="77777777" w:rsidTr="00160A02">
        <w:tc>
          <w:tcPr>
            <w:tcW w:w="817" w:type="dxa"/>
          </w:tcPr>
          <w:p w14:paraId="0D86C334"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05FB68C7" w14:textId="1F5FC875" w:rsidR="00FA13D1" w:rsidRPr="000E6224" w:rsidRDefault="00FA13D1" w:rsidP="00160A02">
            <w:pPr>
              <w:spacing w:after="0"/>
              <w:rPr>
                <w:rFonts w:ascii="Times New Roman" w:hAnsi="Times New Roman" w:cs="Times New Roman"/>
                <w:color w:val="0D0D0D" w:themeColor="text1" w:themeTint="F2"/>
                <w:sz w:val="24"/>
                <w:szCs w:val="24"/>
                <w:lang w:val="kk-KZ"/>
              </w:rPr>
            </w:pPr>
            <w:r w:rsidRPr="003D43D8">
              <w:rPr>
                <w:rFonts w:ascii="Times New Roman" w:hAnsi="Times New Roman" w:cs="Times New Roman"/>
                <w:color w:val="0D0D0D" w:themeColor="text1" w:themeTint="F2"/>
                <w:sz w:val="24"/>
                <w:szCs w:val="24"/>
                <w:lang w:val="en-US"/>
              </w:rPr>
              <w:t xml:space="preserve">The </w:t>
            </w:r>
            <w:proofErr w:type="spellStart"/>
            <w:r w:rsidR="003D43D8">
              <w:rPr>
                <w:rFonts w:ascii="Times New Roman" w:hAnsi="Times New Roman" w:cs="Times New Roman"/>
                <w:color w:val="0D0D0D" w:themeColor="text1" w:themeTint="F2"/>
                <w:sz w:val="24"/>
                <w:szCs w:val="24"/>
                <w:lang w:val="en-US"/>
              </w:rPr>
              <w:t>MFR</w:t>
            </w:r>
            <w:r w:rsidRPr="003D43D8">
              <w:rPr>
                <w:rFonts w:ascii="Times New Roman" w:hAnsi="Times New Roman" w:cs="Times New Roman"/>
                <w:color w:val="0D0D0D" w:themeColor="text1" w:themeTint="F2"/>
                <w:sz w:val="24"/>
                <w:szCs w:val="24"/>
                <w:lang w:val="en-US"/>
              </w:rPr>
              <w:t>ice</w:t>
            </w:r>
            <w:proofErr w:type="spellEnd"/>
            <w:r w:rsidRPr="003D43D8">
              <w:rPr>
                <w:rFonts w:ascii="Times New Roman" w:hAnsi="Times New Roman" w:cs="Times New Roman"/>
                <w:color w:val="0D0D0D" w:themeColor="text1" w:themeTint="F2"/>
                <w:sz w:val="24"/>
                <w:szCs w:val="24"/>
                <w:lang w:val="en-US"/>
              </w:rPr>
              <w:t xml:space="preserve"> of rehabilitation and preventive measures in the process of treatment is substantiated </w:t>
            </w:r>
          </w:p>
        </w:tc>
        <w:tc>
          <w:tcPr>
            <w:tcW w:w="1701" w:type="dxa"/>
          </w:tcPr>
          <w:p w14:paraId="18EF475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2E901B5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69767AF3"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0157B70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216D8241" w14:textId="77777777" w:rsidTr="00160A02">
        <w:trPr>
          <w:trHeight w:val="437"/>
        </w:trPr>
        <w:tc>
          <w:tcPr>
            <w:tcW w:w="817" w:type="dxa"/>
          </w:tcPr>
          <w:p w14:paraId="3E8F266E"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14C22EB4" w14:textId="77777777" w:rsidR="00FA13D1" w:rsidRPr="000E6224" w:rsidRDefault="00FA13D1" w:rsidP="00160A02">
            <w:pPr>
              <w:spacing w:after="0"/>
              <w:rPr>
                <w:rFonts w:ascii="Times New Roman" w:hAnsi="Times New Roman" w:cs="Times New Roman"/>
                <w:color w:val="0D0D0D" w:themeColor="text1" w:themeTint="F2"/>
                <w:sz w:val="24"/>
                <w:szCs w:val="24"/>
                <w:lang w:val="kk-KZ"/>
              </w:rPr>
            </w:pPr>
            <w:r w:rsidRPr="003D43D8">
              <w:rPr>
                <w:rFonts w:ascii="Times New Roman" w:hAnsi="Times New Roman" w:cs="Times New Roman"/>
                <w:color w:val="0D0D0D" w:themeColor="text1" w:themeTint="F2"/>
                <w:sz w:val="24"/>
                <w:szCs w:val="24"/>
                <w:lang w:val="en-US"/>
              </w:rPr>
              <w:t>The prognosis of the disease is formulated</w:t>
            </w:r>
          </w:p>
        </w:tc>
        <w:tc>
          <w:tcPr>
            <w:tcW w:w="1701" w:type="dxa"/>
          </w:tcPr>
          <w:p w14:paraId="78867E5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560" w:type="dxa"/>
          </w:tcPr>
          <w:p w14:paraId="5AAAA0DB"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5EE9E12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701" w:type="dxa"/>
          </w:tcPr>
          <w:p w14:paraId="4D6E743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6E86C65F" w14:textId="77777777" w:rsidTr="00160A02">
        <w:trPr>
          <w:trHeight w:val="437"/>
        </w:trPr>
        <w:tc>
          <w:tcPr>
            <w:tcW w:w="817" w:type="dxa"/>
          </w:tcPr>
          <w:p w14:paraId="012ABF66"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5FFD5FFA" w14:textId="77777777" w:rsidR="00FA13D1" w:rsidRPr="000E6224" w:rsidRDefault="00FA13D1" w:rsidP="00160A02">
            <w:pPr>
              <w:spacing w:after="0"/>
              <w:rPr>
                <w:rFonts w:ascii="Times New Roman" w:hAnsi="Times New Roman" w:cs="Times New Roman"/>
                <w:color w:val="0D0D0D" w:themeColor="text1" w:themeTint="F2"/>
                <w:sz w:val="24"/>
                <w:szCs w:val="24"/>
                <w:lang w:val="kk-KZ"/>
              </w:rPr>
            </w:pPr>
            <w:r w:rsidRPr="003D43D8">
              <w:rPr>
                <w:rFonts w:ascii="Times New Roman" w:hAnsi="Times New Roman" w:cs="Times New Roman"/>
                <w:color w:val="0D0D0D" w:themeColor="text1" w:themeTint="F2"/>
                <w:sz w:val="24"/>
                <w:szCs w:val="24"/>
                <w:lang w:val="en-US"/>
              </w:rPr>
              <w:t>The treatment plan is drawn up logically and reasonably</w:t>
            </w:r>
          </w:p>
        </w:tc>
        <w:tc>
          <w:tcPr>
            <w:tcW w:w="1701" w:type="dxa"/>
          </w:tcPr>
          <w:p w14:paraId="1657F54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560" w:type="dxa"/>
          </w:tcPr>
          <w:p w14:paraId="476A7D77"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5B5C06AF"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3</w:t>
            </w:r>
          </w:p>
        </w:tc>
        <w:tc>
          <w:tcPr>
            <w:tcW w:w="1701" w:type="dxa"/>
          </w:tcPr>
          <w:p w14:paraId="74795A36"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54F07A3B" w14:textId="77777777" w:rsidTr="00160A02">
        <w:trPr>
          <w:trHeight w:val="437"/>
        </w:trPr>
        <w:tc>
          <w:tcPr>
            <w:tcW w:w="817" w:type="dxa"/>
          </w:tcPr>
          <w:p w14:paraId="437514FC" w14:textId="77777777" w:rsidR="00FA13D1" w:rsidRPr="000E6224" w:rsidRDefault="00FA13D1">
            <w:pPr>
              <w:numPr>
                <w:ilvl w:val="0"/>
                <w:numId w:val="18"/>
              </w:numPr>
              <w:tabs>
                <w:tab w:val="left" w:pos="142"/>
              </w:tabs>
              <w:spacing w:after="0" w:line="240" w:lineRule="auto"/>
              <w:jc w:val="center"/>
              <w:rPr>
                <w:rFonts w:ascii="Times New Roman" w:hAnsi="Times New Roman" w:cs="Times New Roman"/>
                <w:b/>
                <w:color w:val="0D0D0D" w:themeColor="text1" w:themeTint="F2"/>
                <w:sz w:val="24"/>
                <w:szCs w:val="24"/>
              </w:rPr>
            </w:pPr>
          </w:p>
        </w:tc>
        <w:tc>
          <w:tcPr>
            <w:tcW w:w="6549" w:type="dxa"/>
          </w:tcPr>
          <w:p w14:paraId="7DB2E5BA" w14:textId="77777777" w:rsidR="00FA13D1" w:rsidRPr="000E6224" w:rsidRDefault="00FA13D1" w:rsidP="00160A02">
            <w:pPr>
              <w:spacing w:after="0"/>
              <w:jc w:val="right"/>
              <w:rPr>
                <w:rFonts w:ascii="Times New Roman" w:hAnsi="Times New Roman" w:cs="Times New Roman"/>
                <w:color w:val="0D0D0D" w:themeColor="text1" w:themeTint="F2"/>
                <w:sz w:val="24"/>
                <w:szCs w:val="24"/>
                <w:lang w:val="kk-KZ"/>
              </w:rPr>
            </w:pPr>
            <w:r w:rsidRPr="000E6224">
              <w:rPr>
                <w:rFonts w:ascii="Times New Roman" w:hAnsi="Times New Roman" w:cs="Times New Roman"/>
                <w:color w:val="0D0D0D" w:themeColor="text1" w:themeTint="F2"/>
                <w:sz w:val="24"/>
                <w:szCs w:val="24"/>
              </w:rPr>
              <w:t>TOTAL</w:t>
            </w:r>
          </w:p>
        </w:tc>
        <w:tc>
          <w:tcPr>
            <w:tcW w:w="1701" w:type="dxa"/>
          </w:tcPr>
          <w:p w14:paraId="53241D23"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100</w:t>
            </w:r>
          </w:p>
        </w:tc>
        <w:tc>
          <w:tcPr>
            <w:tcW w:w="1560" w:type="dxa"/>
          </w:tcPr>
          <w:p w14:paraId="2B7E984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75</w:t>
            </w:r>
          </w:p>
        </w:tc>
        <w:tc>
          <w:tcPr>
            <w:tcW w:w="1559" w:type="dxa"/>
          </w:tcPr>
          <w:p w14:paraId="32A4264C"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50</w:t>
            </w:r>
          </w:p>
        </w:tc>
        <w:tc>
          <w:tcPr>
            <w:tcW w:w="1701" w:type="dxa"/>
          </w:tcPr>
          <w:p w14:paraId="5E5DF0EC"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bl>
    <w:p w14:paraId="0A2649EE" w14:textId="77777777" w:rsidR="00FA13D1" w:rsidRPr="000E6224" w:rsidRDefault="00FA13D1" w:rsidP="00FA13D1">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 xml:space="preserve">SCORECARD </w:t>
      </w:r>
    </w:p>
    <w:p w14:paraId="79EEDEAA" w14:textId="278B8613" w:rsidR="00FA13D1" w:rsidRPr="000E6224" w:rsidRDefault="003D43D8" w:rsidP="00FA13D1">
      <w:pPr>
        <w:spacing w:after="0"/>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Current </w:t>
      </w:r>
      <w:proofErr w:type="spellStart"/>
      <w:r>
        <w:rPr>
          <w:rFonts w:ascii="Times New Roman" w:hAnsi="Times New Roman" w:cs="Times New Roman"/>
          <w:b/>
          <w:color w:val="0D0D0D" w:themeColor="text1" w:themeTint="F2"/>
          <w:sz w:val="24"/>
          <w:szCs w:val="24"/>
        </w:rPr>
        <w:t>control</w:t>
      </w:r>
      <w:r w:rsidR="00FA13D1" w:rsidRPr="000E6224">
        <w:rPr>
          <w:rFonts w:ascii="Times New Roman" w:hAnsi="Times New Roman" w:cs="Times New Roman"/>
          <w:b/>
          <w:color w:val="0D0D0D" w:themeColor="text1" w:themeTint="F2"/>
          <w:sz w:val="24"/>
          <w:szCs w:val="24"/>
        </w:rPr>
        <w:t>No</w:t>
      </w:r>
      <w:proofErr w:type="spellEnd"/>
      <w:r w:rsidR="00FA13D1" w:rsidRPr="000E6224">
        <w:rPr>
          <w:rFonts w:ascii="Times New Roman" w:hAnsi="Times New Roman" w:cs="Times New Roman"/>
          <w:b/>
          <w:color w:val="0D0D0D" w:themeColor="text1" w:themeTint="F2"/>
          <w:sz w:val="24"/>
          <w:szCs w:val="24"/>
        </w:rPr>
        <w:t xml:space="preserve"> 1 </w:t>
      </w:r>
      <w:proofErr w:type="spellStart"/>
      <w:r w:rsidR="00FA13D1" w:rsidRPr="000E6224">
        <w:rPr>
          <w:rFonts w:ascii="Times New Roman" w:hAnsi="Times New Roman" w:cs="Times New Roman"/>
          <w:b/>
          <w:color w:val="0D0D0D" w:themeColor="text1" w:themeTint="F2"/>
          <w:sz w:val="24"/>
          <w:szCs w:val="24"/>
        </w:rPr>
        <w:t>and</w:t>
      </w:r>
      <w:proofErr w:type="spellEnd"/>
      <w:r w:rsidR="00FA13D1" w:rsidRPr="000E6224">
        <w:rPr>
          <w:rFonts w:ascii="Times New Roman" w:hAnsi="Times New Roman" w:cs="Times New Roman"/>
          <w:b/>
          <w:color w:val="0D0D0D" w:themeColor="text1" w:themeTint="F2"/>
          <w:sz w:val="24"/>
          <w:szCs w:val="24"/>
        </w:rPr>
        <w:t xml:space="preserve"> 2</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665"/>
        <w:gridCol w:w="1842"/>
        <w:gridCol w:w="1418"/>
        <w:gridCol w:w="1559"/>
        <w:gridCol w:w="1843"/>
      </w:tblGrid>
      <w:tr w:rsidR="00FA13D1" w:rsidRPr="000E6224" w14:paraId="723C403F" w14:textId="77777777" w:rsidTr="00160A02">
        <w:tc>
          <w:tcPr>
            <w:tcW w:w="560" w:type="dxa"/>
            <w:vMerge w:val="restart"/>
          </w:tcPr>
          <w:p w14:paraId="5BE10A3B" w14:textId="77777777" w:rsidR="00FA13D1" w:rsidRPr="000E6224" w:rsidRDefault="00FA13D1" w:rsidP="00160A02">
            <w:pPr>
              <w:spacing w:after="0"/>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w:t>
            </w:r>
          </w:p>
          <w:p w14:paraId="6352579E" w14:textId="77777777" w:rsidR="00FA13D1" w:rsidRPr="000E6224" w:rsidRDefault="00FA13D1" w:rsidP="00160A02">
            <w:pPr>
              <w:spacing w:after="0"/>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p/p</w:t>
            </w:r>
          </w:p>
        </w:tc>
        <w:tc>
          <w:tcPr>
            <w:tcW w:w="6665" w:type="dxa"/>
            <w:vMerge w:val="restart"/>
          </w:tcPr>
          <w:p w14:paraId="68F82E99"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Criteria</w:t>
            </w:r>
            <w:proofErr w:type="spellEnd"/>
          </w:p>
          <w:p w14:paraId="14209A7F" w14:textId="77777777" w:rsidR="00FA13D1" w:rsidRPr="000E6224" w:rsidRDefault="00FA13D1" w:rsidP="00160A02">
            <w:pPr>
              <w:spacing w:after="0"/>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Ratings</w:t>
            </w:r>
          </w:p>
        </w:tc>
        <w:tc>
          <w:tcPr>
            <w:tcW w:w="6662" w:type="dxa"/>
            <w:gridSpan w:val="4"/>
          </w:tcPr>
          <w:p w14:paraId="41D3B7BA"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Level</w:t>
            </w:r>
          </w:p>
        </w:tc>
      </w:tr>
      <w:tr w:rsidR="00FA13D1" w:rsidRPr="000E6224" w14:paraId="0AF72685" w14:textId="77777777" w:rsidTr="00160A02">
        <w:tc>
          <w:tcPr>
            <w:tcW w:w="560" w:type="dxa"/>
            <w:vMerge/>
          </w:tcPr>
          <w:p w14:paraId="0C799D63" w14:textId="77777777" w:rsidR="00FA13D1" w:rsidRPr="000E6224" w:rsidRDefault="00FA13D1" w:rsidP="00160A02">
            <w:pPr>
              <w:spacing w:after="0"/>
              <w:rPr>
                <w:rFonts w:ascii="Times New Roman" w:hAnsi="Times New Roman" w:cs="Times New Roman"/>
                <w:b/>
                <w:color w:val="0D0D0D" w:themeColor="text1" w:themeTint="F2"/>
                <w:sz w:val="24"/>
                <w:szCs w:val="24"/>
              </w:rPr>
            </w:pPr>
          </w:p>
        </w:tc>
        <w:tc>
          <w:tcPr>
            <w:tcW w:w="6665" w:type="dxa"/>
            <w:vMerge/>
          </w:tcPr>
          <w:p w14:paraId="3097930B" w14:textId="77777777" w:rsidR="00FA13D1" w:rsidRPr="000E6224" w:rsidRDefault="00FA13D1" w:rsidP="00160A02">
            <w:pPr>
              <w:spacing w:after="0"/>
              <w:rPr>
                <w:rFonts w:ascii="Times New Roman" w:hAnsi="Times New Roman" w:cs="Times New Roman"/>
                <w:b/>
                <w:color w:val="0D0D0D" w:themeColor="text1" w:themeTint="F2"/>
                <w:sz w:val="24"/>
                <w:szCs w:val="24"/>
              </w:rPr>
            </w:pPr>
          </w:p>
        </w:tc>
        <w:tc>
          <w:tcPr>
            <w:tcW w:w="1842" w:type="dxa"/>
          </w:tcPr>
          <w:p w14:paraId="41F0C9B0"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Excellent</w:t>
            </w:r>
            <w:proofErr w:type="spellEnd"/>
          </w:p>
        </w:tc>
        <w:tc>
          <w:tcPr>
            <w:tcW w:w="1418" w:type="dxa"/>
          </w:tcPr>
          <w:p w14:paraId="4D7643B9"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Ok</w:t>
            </w:r>
            <w:proofErr w:type="spellEnd"/>
          </w:p>
        </w:tc>
        <w:tc>
          <w:tcPr>
            <w:tcW w:w="1559" w:type="dxa"/>
          </w:tcPr>
          <w:p w14:paraId="4D10E16E"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Requires</w:t>
            </w:r>
            <w:proofErr w:type="spellEnd"/>
          </w:p>
          <w:p w14:paraId="1BA50EE8"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corrections</w:t>
            </w:r>
            <w:proofErr w:type="spellEnd"/>
          </w:p>
        </w:tc>
        <w:tc>
          <w:tcPr>
            <w:tcW w:w="1843" w:type="dxa"/>
          </w:tcPr>
          <w:p w14:paraId="26399ADF" w14:textId="77777777" w:rsidR="00FA13D1" w:rsidRPr="000E6224" w:rsidRDefault="00FA13D1" w:rsidP="00160A02">
            <w:pPr>
              <w:spacing w:after="0"/>
              <w:rPr>
                <w:rFonts w:ascii="Times New Roman" w:hAnsi="Times New Roman" w:cs="Times New Roman"/>
                <w:b/>
                <w:color w:val="0D0D0D" w:themeColor="text1" w:themeTint="F2"/>
                <w:sz w:val="24"/>
                <w:szCs w:val="24"/>
              </w:rPr>
            </w:pPr>
            <w:proofErr w:type="spellStart"/>
            <w:r w:rsidRPr="000E6224">
              <w:rPr>
                <w:rFonts w:ascii="Times New Roman" w:hAnsi="Times New Roman" w:cs="Times New Roman"/>
                <w:b/>
                <w:color w:val="0D0D0D" w:themeColor="text1" w:themeTint="F2"/>
                <w:sz w:val="24"/>
                <w:szCs w:val="24"/>
              </w:rPr>
              <w:t>Unacceptable</w:t>
            </w:r>
            <w:proofErr w:type="spellEnd"/>
          </w:p>
        </w:tc>
      </w:tr>
      <w:tr w:rsidR="00FA13D1" w:rsidRPr="000E6224" w14:paraId="75CBB20D" w14:textId="77777777" w:rsidTr="00160A02">
        <w:tc>
          <w:tcPr>
            <w:tcW w:w="560" w:type="dxa"/>
          </w:tcPr>
          <w:p w14:paraId="468D770F"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1.</w:t>
            </w:r>
          </w:p>
        </w:tc>
        <w:tc>
          <w:tcPr>
            <w:tcW w:w="6665" w:type="dxa"/>
          </w:tcPr>
          <w:p w14:paraId="3C1D63E0"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Having familiarized himself with the clinical situation, he identified the leading symptoms </w:t>
            </w:r>
          </w:p>
        </w:tc>
        <w:tc>
          <w:tcPr>
            <w:tcW w:w="1842" w:type="dxa"/>
          </w:tcPr>
          <w:p w14:paraId="4E8D51A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1E82663C"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0B98DB3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021EE1D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5DAA7376" w14:textId="77777777" w:rsidTr="00160A02">
        <w:tc>
          <w:tcPr>
            <w:tcW w:w="560" w:type="dxa"/>
          </w:tcPr>
          <w:p w14:paraId="227A839B"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2.</w:t>
            </w:r>
          </w:p>
        </w:tc>
        <w:tc>
          <w:tcPr>
            <w:tcW w:w="6665" w:type="dxa"/>
          </w:tcPr>
          <w:p w14:paraId="5117847C" w14:textId="05136B9B"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He substantiated the </w:t>
            </w:r>
            <w:proofErr w:type="spellStart"/>
            <w:r w:rsidR="003D43D8">
              <w:rPr>
                <w:rFonts w:ascii="Times New Roman" w:hAnsi="Times New Roman" w:cs="Times New Roman"/>
                <w:color w:val="0D0D0D" w:themeColor="text1" w:themeTint="F2"/>
                <w:sz w:val="24"/>
                <w:szCs w:val="24"/>
                <w:lang w:val="en-US"/>
              </w:rPr>
              <w:t>MFR</w:t>
            </w:r>
            <w:r w:rsidRPr="003D43D8">
              <w:rPr>
                <w:rFonts w:ascii="Times New Roman" w:hAnsi="Times New Roman" w:cs="Times New Roman"/>
                <w:color w:val="0D0D0D" w:themeColor="text1" w:themeTint="F2"/>
                <w:sz w:val="24"/>
                <w:szCs w:val="24"/>
                <w:lang w:val="en-US"/>
              </w:rPr>
              <w:t>ice</w:t>
            </w:r>
            <w:proofErr w:type="spellEnd"/>
            <w:r w:rsidRPr="003D43D8">
              <w:rPr>
                <w:rFonts w:ascii="Times New Roman" w:hAnsi="Times New Roman" w:cs="Times New Roman"/>
                <w:color w:val="0D0D0D" w:themeColor="text1" w:themeTint="F2"/>
                <w:sz w:val="24"/>
                <w:szCs w:val="24"/>
                <w:lang w:val="en-US"/>
              </w:rPr>
              <w:t xml:space="preserve"> of additional diagnostic methods </w:t>
            </w:r>
          </w:p>
        </w:tc>
        <w:tc>
          <w:tcPr>
            <w:tcW w:w="1842" w:type="dxa"/>
          </w:tcPr>
          <w:p w14:paraId="0E426536"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24318C2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1BD99AB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06113853"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48E65FFF" w14:textId="77777777" w:rsidTr="00160A02">
        <w:tc>
          <w:tcPr>
            <w:tcW w:w="560" w:type="dxa"/>
          </w:tcPr>
          <w:p w14:paraId="6F1C4F41"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3.</w:t>
            </w:r>
          </w:p>
        </w:tc>
        <w:tc>
          <w:tcPr>
            <w:tcW w:w="6665" w:type="dxa"/>
          </w:tcPr>
          <w:p w14:paraId="2C196534"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Interpreted the received (expected) or available results of the physical examination. </w:t>
            </w:r>
          </w:p>
        </w:tc>
        <w:tc>
          <w:tcPr>
            <w:tcW w:w="1842" w:type="dxa"/>
          </w:tcPr>
          <w:p w14:paraId="654C47A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3A6550EB"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5BDE284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74BB1A21"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6EE870E2" w14:textId="77777777" w:rsidTr="00160A02">
        <w:tc>
          <w:tcPr>
            <w:tcW w:w="560" w:type="dxa"/>
          </w:tcPr>
          <w:p w14:paraId="48FD84CA"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4.</w:t>
            </w:r>
          </w:p>
        </w:tc>
        <w:tc>
          <w:tcPr>
            <w:tcW w:w="6665" w:type="dxa"/>
          </w:tcPr>
          <w:p w14:paraId="40DC1A57"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Interpreted data from additional examination methods</w:t>
            </w:r>
          </w:p>
        </w:tc>
        <w:tc>
          <w:tcPr>
            <w:tcW w:w="1842" w:type="dxa"/>
          </w:tcPr>
          <w:p w14:paraId="56EB571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1D79053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46CAE6F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710BDB4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538E6CC2" w14:textId="77777777" w:rsidTr="00160A02">
        <w:tc>
          <w:tcPr>
            <w:tcW w:w="560" w:type="dxa"/>
          </w:tcPr>
          <w:p w14:paraId="663F878F"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5.</w:t>
            </w:r>
          </w:p>
        </w:tc>
        <w:tc>
          <w:tcPr>
            <w:tcW w:w="6665" w:type="dxa"/>
          </w:tcPr>
          <w:p w14:paraId="2E4063B9"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Identified diseases similar in clinical picture</w:t>
            </w:r>
          </w:p>
        </w:tc>
        <w:tc>
          <w:tcPr>
            <w:tcW w:w="1842" w:type="dxa"/>
          </w:tcPr>
          <w:p w14:paraId="773E83D3"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34542AC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1BF97773"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4C682CE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43809A3A" w14:textId="77777777" w:rsidTr="00160A02">
        <w:tc>
          <w:tcPr>
            <w:tcW w:w="560" w:type="dxa"/>
          </w:tcPr>
          <w:p w14:paraId="19EF3116"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6.</w:t>
            </w:r>
          </w:p>
        </w:tc>
        <w:tc>
          <w:tcPr>
            <w:tcW w:w="6665" w:type="dxa"/>
          </w:tcPr>
          <w:p w14:paraId="083ACDF8"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He logically carried out a differential diagnosis and reasonably excluded similar diseases</w:t>
            </w:r>
          </w:p>
        </w:tc>
        <w:tc>
          <w:tcPr>
            <w:tcW w:w="1842" w:type="dxa"/>
          </w:tcPr>
          <w:p w14:paraId="52FC66A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37FBF4E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57EF3E0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102A580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51DC67DE" w14:textId="77777777" w:rsidTr="00160A02">
        <w:tc>
          <w:tcPr>
            <w:tcW w:w="560" w:type="dxa"/>
          </w:tcPr>
          <w:p w14:paraId="37A9830E"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7.</w:t>
            </w:r>
          </w:p>
        </w:tc>
        <w:tc>
          <w:tcPr>
            <w:tcW w:w="6665" w:type="dxa"/>
          </w:tcPr>
          <w:p w14:paraId="7D157DB5"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Made a well-founded clinical diagnosis</w:t>
            </w:r>
          </w:p>
        </w:tc>
        <w:tc>
          <w:tcPr>
            <w:tcW w:w="1842" w:type="dxa"/>
          </w:tcPr>
          <w:p w14:paraId="3C848FD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448F64D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4C1CE40C"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0B658CEF"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2B6B0FF5" w14:textId="77777777" w:rsidTr="00160A02">
        <w:tc>
          <w:tcPr>
            <w:tcW w:w="560" w:type="dxa"/>
          </w:tcPr>
          <w:p w14:paraId="0F898E96"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8.</w:t>
            </w:r>
          </w:p>
        </w:tc>
        <w:tc>
          <w:tcPr>
            <w:tcW w:w="6665" w:type="dxa"/>
          </w:tcPr>
          <w:p w14:paraId="2B2FC94A"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He argued the indications for the consultation of related specialists  </w:t>
            </w:r>
          </w:p>
        </w:tc>
        <w:tc>
          <w:tcPr>
            <w:tcW w:w="1842" w:type="dxa"/>
          </w:tcPr>
          <w:p w14:paraId="6349E995"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2592E0D5"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7</w:t>
            </w:r>
          </w:p>
        </w:tc>
        <w:tc>
          <w:tcPr>
            <w:tcW w:w="1559" w:type="dxa"/>
          </w:tcPr>
          <w:p w14:paraId="0EC80DD8"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2BC7CF5E"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03788CC5" w14:textId="77777777" w:rsidTr="00160A02">
        <w:tc>
          <w:tcPr>
            <w:tcW w:w="560" w:type="dxa"/>
          </w:tcPr>
          <w:p w14:paraId="454FF66E"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9.</w:t>
            </w:r>
          </w:p>
        </w:tc>
        <w:tc>
          <w:tcPr>
            <w:tcW w:w="6665" w:type="dxa"/>
          </w:tcPr>
          <w:p w14:paraId="27ADBE4B" w14:textId="74AF60A9"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color w:val="0D0D0D" w:themeColor="text1" w:themeTint="F2"/>
                <w:sz w:val="24"/>
                <w:szCs w:val="24"/>
                <w:lang w:val="en-US"/>
              </w:rPr>
              <w:t xml:space="preserve">He substantiated the </w:t>
            </w:r>
            <w:proofErr w:type="spellStart"/>
            <w:r w:rsidR="003D43D8">
              <w:rPr>
                <w:rFonts w:ascii="Times New Roman" w:hAnsi="Times New Roman" w:cs="Times New Roman"/>
                <w:color w:val="0D0D0D" w:themeColor="text1" w:themeTint="F2"/>
                <w:sz w:val="24"/>
                <w:szCs w:val="24"/>
                <w:lang w:val="en-US"/>
              </w:rPr>
              <w:t>MFR</w:t>
            </w:r>
            <w:r w:rsidRPr="003D43D8">
              <w:rPr>
                <w:rFonts w:ascii="Times New Roman" w:hAnsi="Times New Roman" w:cs="Times New Roman"/>
                <w:color w:val="0D0D0D" w:themeColor="text1" w:themeTint="F2"/>
                <w:sz w:val="24"/>
                <w:szCs w:val="24"/>
                <w:lang w:val="en-US"/>
              </w:rPr>
              <w:t>ice</w:t>
            </w:r>
            <w:proofErr w:type="spellEnd"/>
            <w:r w:rsidRPr="003D43D8">
              <w:rPr>
                <w:rFonts w:ascii="Times New Roman" w:hAnsi="Times New Roman" w:cs="Times New Roman"/>
                <w:color w:val="0D0D0D" w:themeColor="text1" w:themeTint="F2"/>
                <w:sz w:val="24"/>
                <w:szCs w:val="24"/>
                <w:lang w:val="en-US"/>
              </w:rPr>
              <w:t xml:space="preserve"> of the method of treatment, the necessary pharmaceuticals, physiotherapy</w:t>
            </w:r>
          </w:p>
        </w:tc>
        <w:tc>
          <w:tcPr>
            <w:tcW w:w="1842" w:type="dxa"/>
          </w:tcPr>
          <w:p w14:paraId="4F69FF0A"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3069FA86"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6CBCC2F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20915BB9"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0973563C" w14:textId="77777777" w:rsidTr="00160A02">
        <w:tc>
          <w:tcPr>
            <w:tcW w:w="560" w:type="dxa"/>
          </w:tcPr>
          <w:p w14:paraId="42BD1CC3"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10.</w:t>
            </w:r>
          </w:p>
        </w:tc>
        <w:tc>
          <w:tcPr>
            <w:tcW w:w="6665" w:type="dxa"/>
          </w:tcPr>
          <w:p w14:paraId="6C052B58" w14:textId="77777777" w:rsidR="00FA13D1" w:rsidRPr="003D43D8" w:rsidRDefault="00FA13D1" w:rsidP="00160A02">
            <w:pPr>
              <w:spacing w:after="0"/>
              <w:rPr>
                <w:rFonts w:ascii="Times New Roman" w:hAnsi="Times New Roman" w:cs="Times New Roman"/>
                <w:color w:val="0D0D0D" w:themeColor="text1" w:themeTint="F2"/>
                <w:sz w:val="24"/>
                <w:szCs w:val="24"/>
                <w:lang w:val="en-US"/>
              </w:rPr>
            </w:pPr>
            <w:r w:rsidRPr="003D43D8">
              <w:rPr>
                <w:rFonts w:ascii="Times New Roman" w:hAnsi="Times New Roman" w:cs="Times New Roman"/>
                <w:bCs/>
                <w:color w:val="0D0D0D" w:themeColor="text1" w:themeTint="F2"/>
                <w:sz w:val="24"/>
                <w:szCs w:val="24"/>
                <w:lang w:val="en-US"/>
              </w:rPr>
              <w:t xml:space="preserve">Demonstrated the ability to answer the teacher's questions </w:t>
            </w:r>
            <w:proofErr w:type="gramStart"/>
            <w:r w:rsidRPr="003D43D8">
              <w:rPr>
                <w:rFonts w:ascii="Times New Roman" w:hAnsi="Times New Roman" w:cs="Times New Roman"/>
                <w:bCs/>
                <w:color w:val="0D0D0D" w:themeColor="text1" w:themeTint="F2"/>
                <w:sz w:val="24"/>
                <w:szCs w:val="24"/>
                <w:lang w:val="en-US"/>
              </w:rPr>
              <w:t>in the course of</w:t>
            </w:r>
            <w:proofErr w:type="gramEnd"/>
            <w:r w:rsidRPr="003D43D8">
              <w:rPr>
                <w:rFonts w:ascii="Times New Roman" w:hAnsi="Times New Roman" w:cs="Times New Roman"/>
                <w:bCs/>
                <w:color w:val="0D0D0D" w:themeColor="text1" w:themeTint="F2"/>
                <w:sz w:val="24"/>
                <w:szCs w:val="24"/>
                <w:lang w:val="en-US"/>
              </w:rPr>
              <w:t xml:space="preserve"> the task</w:t>
            </w:r>
          </w:p>
        </w:tc>
        <w:tc>
          <w:tcPr>
            <w:tcW w:w="1842" w:type="dxa"/>
          </w:tcPr>
          <w:p w14:paraId="1D5CCC4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10</w:t>
            </w:r>
          </w:p>
        </w:tc>
        <w:tc>
          <w:tcPr>
            <w:tcW w:w="1418" w:type="dxa"/>
          </w:tcPr>
          <w:p w14:paraId="0C1481B4"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8</w:t>
            </w:r>
          </w:p>
        </w:tc>
        <w:tc>
          <w:tcPr>
            <w:tcW w:w="1559" w:type="dxa"/>
          </w:tcPr>
          <w:p w14:paraId="09C090B0"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5</w:t>
            </w:r>
          </w:p>
        </w:tc>
        <w:tc>
          <w:tcPr>
            <w:tcW w:w="1843" w:type="dxa"/>
          </w:tcPr>
          <w:p w14:paraId="3B7B6F8D" w14:textId="77777777" w:rsidR="00FA13D1" w:rsidRPr="000E6224" w:rsidRDefault="00FA13D1" w:rsidP="00160A02">
            <w:pPr>
              <w:spacing w:after="0"/>
              <w:jc w:val="center"/>
              <w:rPr>
                <w:rFonts w:ascii="Times New Roman" w:hAnsi="Times New Roman" w:cs="Times New Roman"/>
                <w:color w:val="0D0D0D" w:themeColor="text1" w:themeTint="F2"/>
                <w:sz w:val="24"/>
                <w:szCs w:val="24"/>
              </w:rPr>
            </w:pPr>
            <w:r w:rsidRPr="000E6224">
              <w:rPr>
                <w:rFonts w:ascii="Times New Roman" w:hAnsi="Times New Roman" w:cs="Times New Roman"/>
                <w:color w:val="0D0D0D" w:themeColor="text1" w:themeTint="F2"/>
                <w:sz w:val="24"/>
                <w:szCs w:val="24"/>
              </w:rPr>
              <w:t>0</w:t>
            </w:r>
          </w:p>
        </w:tc>
      </w:tr>
      <w:tr w:rsidR="00FA13D1" w:rsidRPr="000E6224" w14:paraId="43292556" w14:textId="77777777" w:rsidTr="00160A02">
        <w:tc>
          <w:tcPr>
            <w:tcW w:w="560" w:type="dxa"/>
          </w:tcPr>
          <w:p w14:paraId="28BFDF64"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p>
        </w:tc>
        <w:tc>
          <w:tcPr>
            <w:tcW w:w="6665" w:type="dxa"/>
          </w:tcPr>
          <w:p w14:paraId="63E9BD84" w14:textId="77777777" w:rsidR="00FA13D1" w:rsidRPr="000E6224" w:rsidRDefault="00FA13D1" w:rsidP="00160A02">
            <w:pPr>
              <w:spacing w:after="0"/>
              <w:jc w:val="right"/>
              <w:rPr>
                <w:rFonts w:ascii="Times New Roman" w:hAnsi="Times New Roman" w:cs="Times New Roman"/>
                <w:b/>
                <w:bCs/>
                <w:color w:val="0D0D0D" w:themeColor="text1" w:themeTint="F2"/>
                <w:sz w:val="24"/>
                <w:szCs w:val="24"/>
              </w:rPr>
            </w:pPr>
            <w:r w:rsidRPr="000E6224">
              <w:rPr>
                <w:rFonts w:ascii="Times New Roman" w:hAnsi="Times New Roman" w:cs="Times New Roman"/>
                <w:b/>
                <w:bCs/>
                <w:color w:val="0D0D0D" w:themeColor="text1" w:themeTint="F2"/>
                <w:sz w:val="24"/>
                <w:szCs w:val="24"/>
              </w:rPr>
              <w:t>TOTAL</w:t>
            </w:r>
          </w:p>
        </w:tc>
        <w:tc>
          <w:tcPr>
            <w:tcW w:w="1842" w:type="dxa"/>
          </w:tcPr>
          <w:p w14:paraId="19186804" w14:textId="77777777" w:rsidR="00FA13D1" w:rsidRPr="000E6224" w:rsidRDefault="00FA13D1" w:rsidP="00160A02">
            <w:pPr>
              <w:spacing w:after="0"/>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 xml:space="preserve">        100</w:t>
            </w:r>
          </w:p>
        </w:tc>
        <w:tc>
          <w:tcPr>
            <w:tcW w:w="1418" w:type="dxa"/>
          </w:tcPr>
          <w:p w14:paraId="585B2CFB"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75</w:t>
            </w:r>
          </w:p>
        </w:tc>
        <w:tc>
          <w:tcPr>
            <w:tcW w:w="1559" w:type="dxa"/>
          </w:tcPr>
          <w:p w14:paraId="3CD9769F"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50</w:t>
            </w:r>
          </w:p>
        </w:tc>
        <w:tc>
          <w:tcPr>
            <w:tcW w:w="1843" w:type="dxa"/>
          </w:tcPr>
          <w:p w14:paraId="7DA878A4" w14:textId="77777777" w:rsidR="00FA13D1" w:rsidRPr="000E6224" w:rsidRDefault="00FA13D1" w:rsidP="00160A02">
            <w:pPr>
              <w:spacing w:after="0"/>
              <w:jc w:val="center"/>
              <w:rPr>
                <w:rFonts w:ascii="Times New Roman" w:hAnsi="Times New Roman" w:cs="Times New Roman"/>
                <w:b/>
                <w:color w:val="0D0D0D" w:themeColor="text1" w:themeTint="F2"/>
                <w:sz w:val="24"/>
                <w:szCs w:val="24"/>
              </w:rPr>
            </w:pPr>
            <w:r w:rsidRPr="000E6224">
              <w:rPr>
                <w:rFonts w:ascii="Times New Roman" w:hAnsi="Times New Roman" w:cs="Times New Roman"/>
                <w:b/>
                <w:color w:val="0D0D0D" w:themeColor="text1" w:themeTint="F2"/>
                <w:sz w:val="24"/>
                <w:szCs w:val="24"/>
              </w:rPr>
              <w:t>0</w:t>
            </w:r>
          </w:p>
        </w:tc>
      </w:tr>
    </w:tbl>
    <w:p w14:paraId="2E65D4BE" w14:textId="631D7888" w:rsidR="00F45C30" w:rsidRPr="003D43D8" w:rsidRDefault="00F45C30" w:rsidP="007C6DE5">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 xml:space="preserve">Topic 14: </w:t>
      </w:r>
      <w:r w:rsidRPr="003D43D8">
        <w:rPr>
          <w:rFonts w:ascii="Times New Roman" w:hAnsi="Times New Roman" w:cs="Times New Roman"/>
          <w:b/>
          <w:bCs/>
          <w:i/>
          <w:iCs/>
          <w:sz w:val="24"/>
          <w:szCs w:val="24"/>
          <w:lang w:val="en-US"/>
        </w:rPr>
        <w:t>Furuncle and carbuncle of the face. Thrombophlebitis of the facial veins. Thrombosis of the cavernous sinus</w:t>
      </w:r>
      <w:r w:rsidRPr="003D43D8">
        <w:rPr>
          <w:rFonts w:ascii="Times New Roman" w:hAnsi="Times New Roman" w:cs="Times New Roman"/>
          <w:b/>
          <w:bCs/>
          <w:sz w:val="24"/>
          <w:szCs w:val="24"/>
          <w:lang w:val="en-US"/>
        </w:rPr>
        <w:t xml:space="preserve"> TBL-lesson</w:t>
      </w:r>
    </w:p>
    <w:p w14:paraId="139F3B38"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Duration: 6 lessons (360 minutes)</w:t>
      </w:r>
    </w:p>
    <w:p w14:paraId="5EAF7DAD" w14:textId="77777777" w:rsidR="00F45C30" w:rsidRPr="003D43D8" w:rsidRDefault="00F45C30" w:rsidP="00F45C30">
      <w:pPr>
        <w:pStyle w:val="Default"/>
        <w:rPr>
          <w:color w:val="auto"/>
          <w:lang w:val="en-US"/>
        </w:rPr>
      </w:pPr>
      <w:r w:rsidRPr="003D43D8">
        <w:rPr>
          <w:color w:val="auto"/>
          <w:lang w:val="en-US"/>
        </w:rPr>
        <w:t xml:space="preserve">1. </w:t>
      </w:r>
      <w:r w:rsidRPr="003D43D8">
        <w:rPr>
          <w:rFonts w:eastAsiaTheme="minorHAnsi"/>
          <w:bCs/>
          <w:color w:val="auto"/>
          <w:kern w:val="2"/>
          <w:lang w:val="en-US"/>
          <w14:ligatures w14:val="standardContextual"/>
        </w:rPr>
        <w:t>Etiology and pathogenesis</w:t>
      </w:r>
      <w:r w:rsidRPr="003D43D8">
        <w:rPr>
          <w:color w:val="auto"/>
          <w:lang w:val="en-US"/>
        </w:rPr>
        <w:t xml:space="preserve"> of furuncle and carbuncle of the face, thrombophlebitis of the facial veins, thrombosis of the cavernous sinus.</w:t>
      </w:r>
    </w:p>
    <w:p w14:paraId="0D7547BE" w14:textId="77777777" w:rsidR="00F45C30" w:rsidRPr="003D43D8" w:rsidRDefault="00F45C30" w:rsidP="00F45C30">
      <w:pPr>
        <w:pStyle w:val="Default"/>
        <w:rPr>
          <w:color w:val="auto"/>
          <w:lang w:val="en-US"/>
        </w:rPr>
      </w:pPr>
      <w:r w:rsidRPr="003D43D8">
        <w:rPr>
          <w:color w:val="auto"/>
          <w:lang w:val="en-US"/>
        </w:rPr>
        <w:t xml:space="preserve">2. Basic and additional methods of examining </w:t>
      </w:r>
      <w:proofErr w:type="gramStart"/>
      <w:r w:rsidRPr="003D43D8">
        <w:rPr>
          <w:color w:val="auto"/>
          <w:lang w:val="en-US"/>
        </w:rPr>
        <w:t>a boil</w:t>
      </w:r>
      <w:proofErr w:type="gramEnd"/>
      <w:r w:rsidRPr="003D43D8">
        <w:rPr>
          <w:color w:val="auto"/>
          <w:lang w:val="en-US"/>
        </w:rPr>
        <w:t xml:space="preserve"> and carbuncle of the face. </w:t>
      </w:r>
    </w:p>
    <w:p w14:paraId="674DFB18" w14:textId="77777777" w:rsidR="00F45C30" w:rsidRPr="003D43D8" w:rsidRDefault="00F45C30" w:rsidP="00F45C30">
      <w:pPr>
        <w:pStyle w:val="Default"/>
        <w:rPr>
          <w:color w:val="auto"/>
          <w:lang w:val="en-US"/>
        </w:rPr>
      </w:pPr>
      <w:r w:rsidRPr="003D43D8">
        <w:rPr>
          <w:color w:val="auto"/>
          <w:lang w:val="en-US"/>
        </w:rPr>
        <w:t xml:space="preserve"> 3. Clinical symptoms of a boil and carbuncle of the face. </w:t>
      </w:r>
    </w:p>
    <w:p w14:paraId="35A6B4F7" w14:textId="77777777" w:rsidR="00F45C30" w:rsidRPr="003D43D8" w:rsidRDefault="00F45C30" w:rsidP="00F45C30">
      <w:pPr>
        <w:pStyle w:val="Default"/>
        <w:rPr>
          <w:color w:val="auto"/>
          <w:lang w:val="en-US"/>
        </w:rPr>
      </w:pPr>
      <w:r w:rsidRPr="003D43D8">
        <w:rPr>
          <w:color w:val="auto"/>
          <w:lang w:val="en-US"/>
        </w:rPr>
        <w:t xml:space="preserve">4. Differential diagnosis of </w:t>
      </w:r>
      <w:proofErr w:type="gramStart"/>
      <w:r w:rsidRPr="003D43D8">
        <w:rPr>
          <w:color w:val="auto"/>
          <w:lang w:val="en-US"/>
        </w:rPr>
        <w:t>furuncle</w:t>
      </w:r>
      <w:proofErr w:type="gramEnd"/>
      <w:r w:rsidRPr="003D43D8">
        <w:rPr>
          <w:color w:val="auto"/>
          <w:lang w:val="en-US"/>
        </w:rPr>
        <w:t xml:space="preserve"> and carbuncle of the face. </w:t>
      </w:r>
    </w:p>
    <w:p w14:paraId="57793B20"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5. Thrombophlebitis of facial veins, clinic, diagnosis </w:t>
      </w:r>
    </w:p>
    <w:p w14:paraId="60DE1AD5"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6. Cavernous sinus thrombosis</w:t>
      </w:r>
      <w:proofErr w:type="gramStart"/>
      <w:r w:rsidRPr="003D43D8">
        <w:rPr>
          <w:rFonts w:ascii="Times New Roman" w:hAnsi="Times New Roman" w:cs="Times New Roman"/>
          <w:sz w:val="24"/>
          <w:szCs w:val="24"/>
          <w:lang w:val="en-US"/>
        </w:rPr>
        <w:t>, ,</w:t>
      </w:r>
      <w:proofErr w:type="gramEnd"/>
      <w:r w:rsidRPr="003D43D8">
        <w:rPr>
          <w:rFonts w:ascii="Times New Roman" w:hAnsi="Times New Roman" w:cs="Times New Roman"/>
          <w:sz w:val="24"/>
          <w:szCs w:val="24"/>
          <w:lang w:val="en-US"/>
        </w:rPr>
        <w:t xml:space="preserve"> clinic, diagnosis </w:t>
      </w:r>
    </w:p>
    <w:p w14:paraId="43B83FE9"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sz w:val="24"/>
          <w:szCs w:val="24"/>
          <w:lang w:val="en-US"/>
        </w:rPr>
        <w:t>7. Complications of facial vein thrombophlebitis and cavernous sinus thrombosis.</w:t>
      </w:r>
    </w:p>
    <w:p w14:paraId="0E78A204"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b/>
          <w:bCs/>
          <w:sz w:val="24"/>
          <w:szCs w:val="24"/>
          <w:lang w:val="en-US"/>
        </w:rPr>
        <w:t xml:space="preserve">Objective: </w:t>
      </w:r>
      <w:r w:rsidRPr="003D43D8">
        <w:rPr>
          <w:rFonts w:ascii="Times New Roman" w:hAnsi="Times New Roman" w:cs="Times New Roman"/>
          <w:sz w:val="24"/>
          <w:szCs w:val="24"/>
          <w:lang w:val="en-US"/>
        </w:rPr>
        <w:t>To form students' knowledge of the etiology, pathogenesis, clinical and treatment of purulent-inflammatory processes of the face, as well as the ability to diagnose and manage complications - thrombophlebitis of the facial veins and thrombosis of the cavernous sinus.</w:t>
      </w:r>
    </w:p>
    <w:p w14:paraId="35A66737"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1. Structure of the TBL lesson (6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3"/>
        <w:gridCol w:w="5099"/>
        <w:gridCol w:w="3664"/>
      </w:tblGrid>
      <w:tr w:rsidR="00D5268C" w:rsidRPr="00D5268C" w14:paraId="58315814" w14:textId="77777777" w:rsidTr="007956CC">
        <w:trPr>
          <w:tblHeader/>
          <w:tblCellSpacing w:w="15" w:type="dxa"/>
        </w:trPr>
        <w:tc>
          <w:tcPr>
            <w:tcW w:w="0" w:type="auto"/>
            <w:vAlign w:val="center"/>
            <w:hideMark/>
          </w:tcPr>
          <w:p w14:paraId="4BD28238" w14:textId="77777777" w:rsidR="00F45C30" w:rsidRPr="00D5268C" w:rsidRDefault="00F45C30" w:rsidP="007956CC">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TBL </w:t>
            </w:r>
            <w:proofErr w:type="spellStart"/>
            <w:r w:rsidRPr="00D5268C">
              <w:rPr>
                <w:rFonts w:ascii="Times New Roman" w:hAnsi="Times New Roman" w:cs="Times New Roman"/>
                <w:b/>
                <w:bCs/>
                <w:sz w:val="24"/>
                <w:szCs w:val="24"/>
              </w:rPr>
              <w:t>Stage</w:t>
            </w:r>
            <w:proofErr w:type="spellEnd"/>
          </w:p>
        </w:tc>
        <w:tc>
          <w:tcPr>
            <w:tcW w:w="0" w:type="auto"/>
            <w:vAlign w:val="center"/>
            <w:hideMark/>
          </w:tcPr>
          <w:p w14:paraId="65DA84FE"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Table</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of</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Contents</w:t>
            </w:r>
            <w:proofErr w:type="spellEnd"/>
          </w:p>
        </w:tc>
        <w:tc>
          <w:tcPr>
            <w:tcW w:w="0" w:type="auto"/>
            <w:vAlign w:val="center"/>
            <w:hideMark/>
          </w:tcPr>
          <w:p w14:paraId="0B2CFEA3"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It's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time</w:t>
            </w:r>
            <w:proofErr w:type="spellEnd"/>
          </w:p>
        </w:tc>
      </w:tr>
      <w:tr w:rsidR="00D5268C" w:rsidRPr="00D5268C" w14:paraId="3B1C0EFD" w14:textId="77777777" w:rsidTr="007956CC">
        <w:trPr>
          <w:tblCellSpacing w:w="15" w:type="dxa"/>
        </w:trPr>
        <w:tc>
          <w:tcPr>
            <w:tcW w:w="0" w:type="auto"/>
            <w:vAlign w:val="center"/>
            <w:hideMark/>
          </w:tcPr>
          <w:p w14:paraId="780CDF30"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b/>
                <w:bCs/>
                <w:sz w:val="24"/>
                <w:szCs w:val="24"/>
                <w:lang w:val="en-US"/>
              </w:rPr>
              <w:t>1. Pre-class (before the lesson)</w:t>
            </w:r>
          </w:p>
        </w:tc>
        <w:tc>
          <w:tcPr>
            <w:tcW w:w="0" w:type="auto"/>
            <w:vAlign w:val="center"/>
            <w:hideMark/>
          </w:tcPr>
          <w:p w14:paraId="20DB322B"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Independent </w:t>
            </w:r>
            <w:proofErr w:type="spellStart"/>
            <w:r w:rsidRPr="00D5268C">
              <w:rPr>
                <w:rFonts w:ascii="Times New Roman" w:hAnsi="Times New Roman" w:cs="Times New Roman"/>
                <w:sz w:val="24"/>
                <w:szCs w:val="24"/>
              </w:rPr>
              <w:t>study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literature</w:t>
            </w:r>
            <w:proofErr w:type="spellEnd"/>
          </w:p>
        </w:tc>
        <w:tc>
          <w:tcPr>
            <w:tcW w:w="0" w:type="auto"/>
            <w:vAlign w:val="center"/>
            <w:hideMark/>
          </w:tcPr>
          <w:p w14:paraId="14206DA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w:t>
            </w:r>
          </w:p>
        </w:tc>
      </w:tr>
      <w:tr w:rsidR="00D5268C" w:rsidRPr="00D5268C" w14:paraId="38542CFA" w14:textId="77777777" w:rsidTr="007956CC">
        <w:trPr>
          <w:tblCellSpacing w:w="15" w:type="dxa"/>
        </w:trPr>
        <w:tc>
          <w:tcPr>
            <w:tcW w:w="0" w:type="auto"/>
            <w:vAlign w:val="center"/>
            <w:hideMark/>
          </w:tcPr>
          <w:p w14:paraId="3E77DFE5"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 </w:t>
            </w:r>
            <w:proofErr w:type="spellStart"/>
            <w:r w:rsidRPr="00D5268C">
              <w:rPr>
                <w:rFonts w:ascii="Times New Roman" w:hAnsi="Times New Roman" w:cs="Times New Roman"/>
                <w:b/>
                <w:bCs/>
                <w:sz w:val="24"/>
                <w:szCs w:val="24"/>
              </w:rPr>
              <w:t>Introduction</w:t>
            </w:r>
            <w:proofErr w:type="spellEnd"/>
          </w:p>
        </w:tc>
        <w:tc>
          <w:tcPr>
            <w:tcW w:w="0" w:type="auto"/>
            <w:vAlign w:val="center"/>
            <w:hideMark/>
          </w:tcPr>
          <w:p w14:paraId="17D521D2"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Explanation of TBL rules, objectives of the lesson</w:t>
            </w:r>
          </w:p>
        </w:tc>
        <w:tc>
          <w:tcPr>
            <w:tcW w:w="0" w:type="auto"/>
            <w:vAlign w:val="center"/>
            <w:hideMark/>
          </w:tcPr>
          <w:p w14:paraId="667F2FA8"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15 </w:t>
            </w:r>
            <w:proofErr w:type="spellStart"/>
            <w:r w:rsidRPr="00D5268C">
              <w:rPr>
                <w:rFonts w:ascii="Times New Roman" w:hAnsi="Times New Roman" w:cs="Times New Roman"/>
                <w:b/>
                <w:bCs/>
                <w:sz w:val="24"/>
                <w:szCs w:val="24"/>
              </w:rPr>
              <w:t>min</w:t>
            </w:r>
            <w:proofErr w:type="spellEnd"/>
          </w:p>
        </w:tc>
      </w:tr>
      <w:tr w:rsidR="00D5268C" w:rsidRPr="00D5268C" w14:paraId="20FCADDA" w14:textId="77777777" w:rsidTr="007956CC">
        <w:trPr>
          <w:tblCellSpacing w:w="15" w:type="dxa"/>
        </w:trPr>
        <w:tc>
          <w:tcPr>
            <w:tcW w:w="0" w:type="auto"/>
            <w:vAlign w:val="center"/>
            <w:hideMark/>
          </w:tcPr>
          <w:p w14:paraId="104E50B5"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3. IRAT</w:t>
            </w: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Individual</w:t>
            </w:r>
            <w:proofErr w:type="spellEnd"/>
            <w:r w:rsidRPr="00D5268C">
              <w:rPr>
                <w:rFonts w:ascii="Times New Roman" w:hAnsi="Times New Roman" w:cs="Times New Roman"/>
                <w:sz w:val="24"/>
                <w:szCs w:val="24"/>
              </w:rPr>
              <w:t xml:space="preserve"> Test)</w:t>
            </w:r>
          </w:p>
        </w:tc>
        <w:tc>
          <w:tcPr>
            <w:tcW w:w="0" w:type="auto"/>
            <w:vAlign w:val="center"/>
            <w:hideMark/>
          </w:tcPr>
          <w:p w14:paraId="277AFA16"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Individual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test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execution</w:t>
            </w:r>
            <w:proofErr w:type="spellEnd"/>
          </w:p>
        </w:tc>
        <w:tc>
          <w:tcPr>
            <w:tcW w:w="0" w:type="auto"/>
            <w:vAlign w:val="center"/>
            <w:hideMark/>
          </w:tcPr>
          <w:p w14:paraId="33D8D8AA"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20 </w:t>
            </w:r>
            <w:proofErr w:type="spellStart"/>
            <w:r w:rsidRPr="00D5268C">
              <w:rPr>
                <w:rFonts w:ascii="Times New Roman" w:hAnsi="Times New Roman" w:cs="Times New Roman"/>
                <w:b/>
                <w:bCs/>
                <w:sz w:val="24"/>
                <w:szCs w:val="24"/>
              </w:rPr>
              <w:t>min</w:t>
            </w:r>
            <w:proofErr w:type="spellEnd"/>
          </w:p>
        </w:tc>
      </w:tr>
      <w:tr w:rsidR="00D5268C" w:rsidRPr="00D5268C" w14:paraId="14D3181F" w14:textId="77777777" w:rsidTr="007956CC">
        <w:trPr>
          <w:tblCellSpacing w:w="15" w:type="dxa"/>
        </w:trPr>
        <w:tc>
          <w:tcPr>
            <w:tcW w:w="0" w:type="auto"/>
            <w:vAlign w:val="center"/>
            <w:hideMark/>
          </w:tcPr>
          <w:p w14:paraId="18A65199"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4. GRAT</w:t>
            </w:r>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group</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work</w:t>
            </w:r>
            <w:proofErr w:type="spellEnd"/>
            <w:r w:rsidRPr="00D5268C">
              <w:rPr>
                <w:rFonts w:ascii="Times New Roman" w:hAnsi="Times New Roman" w:cs="Times New Roman"/>
                <w:sz w:val="24"/>
                <w:szCs w:val="24"/>
              </w:rPr>
              <w:t>)</w:t>
            </w:r>
          </w:p>
        </w:tc>
        <w:tc>
          <w:tcPr>
            <w:tcW w:w="0" w:type="auto"/>
            <w:vAlign w:val="center"/>
            <w:hideMark/>
          </w:tcPr>
          <w:p w14:paraId="3F952669"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Team execution of the same tests, discussion</w:t>
            </w:r>
          </w:p>
        </w:tc>
        <w:tc>
          <w:tcPr>
            <w:tcW w:w="0" w:type="auto"/>
            <w:vAlign w:val="center"/>
            <w:hideMark/>
          </w:tcPr>
          <w:p w14:paraId="57EF5D17"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25 </w:t>
            </w:r>
            <w:proofErr w:type="spellStart"/>
            <w:r w:rsidRPr="00D5268C">
              <w:rPr>
                <w:rFonts w:ascii="Times New Roman" w:hAnsi="Times New Roman" w:cs="Times New Roman"/>
                <w:b/>
                <w:bCs/>
                <w:sz w:val="24"/>
                <w:szCs w:val="24"/>
              </w:rPr>
              <w:t>min</w:t>
            </w:r>
            <w:proofErr w:type="spellEnd"/>
          </w:p>
        </w:tc>
      </w:tr>
      <w:tr w:rsidR="00D5268C" w:rsidRPr="00D5268C" w14:paraId="7FF09568" w14:textId="77777777" w:rsidTr="007956CC">
        <w:trPr>
          <w:tblCellSpacing w:w="15" w:type="dxa"/>
        </w:trPr>
        <w:tc>
          <w:tcPr>
            <w:tcW w:w="0" w:type="auto"/>
            <w:vAlign w:val="center"/>
            <w:hideMark/>
          </w:tcPr>
          <w:p w14:paraId="01510BC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5. IRAT/GRAT </w:t>
            </w:r>
            <w:proofErr w:type="spellStart"/>
            <w:r w:rsidRPr="00D5268C">
              <w:rPr>
                <w:rFonts w:ascii="Times New Roman" w:hAnsi="Times New Roman" w:cs="Times New Roman"/>
                <w:b/>
                <w:bCs/>
                <w:sz w:val="24"/>
                <w:szCs w:val="24"/>
              </w:rPr>
              <w:t>parsing</w:t>
            </w:r>
            <w:proofErr w:type="spellEnd"/>
          </w:p>
        </w:tc>
        <w:tc>
          <w:tcPr>
            <w:tcW w:w="0" w:type="auto"/>
            <w:vAlign w:val="center"/>
            <w:hideMark/>
          </w:tcPr>
          <w:p w14:paraId="1D3E3CDF"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Explanation of correct answers by the teacher</w:t>
            </w:r>
          </w:p>
        </w:tc>
        <w:tc>
          <w:tcPr>
            <w:tcW w:w="0" w:type="auto"/>
            <w:vAlign w:val="center"/>
            <w:hideMark/>
          </w:tcPr>
          <w:p w14:paraId="77B1ED7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20 </w:t>
            </w:r>
            <w:proofErr w:type="spellStart"/>
            <w:r w:rsidRPr="00D5268C">
              <w:rPr>
                <w:rFonts w:ascii="Times New Roman" w:hAnsi="Times New Roman" w:cs="Times New Roman"/>
                <w:b/>
                <w:bCs/>
                <w:sz w:val="24"/>
                <w:szCs w:val="24"/>
              </w:rPr>
              <w:t>min</w:t>
            </w:r>
            <w:proofErr w:type="spellEnd"/>
          </w:p>
        </w:tc>
      </w:tr>
      <w:tr w:rsidR="00D5268C" w:rsidRPr="00D5268C" w14:paraId="6C94001E" w14:textId="77777777" w:rsidTr="007956CC">
        <w:trPr>
          <w:tblCellSpacing w:w="15" w:type="dxa"/>
        </w:trPr>
        <w:tc>
          <w:tcPr>
            <w:tcW w:w="0" w:type="auto"/>
            <w:vAlign w:val="center"/>
            <w:hideMark/>
          </w:tcPr>
          <w:p w14:paraId="4BA0B9D5"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6. Application — </w:t>
            </w:r>
            <w:proofErr w:type="spellStart"/>
            <w:r w:rsidRPr="00D5268C">
              <w:rPr>
                <w:rFonts w:ascii="Times New Roman" w:hAnsi="Times New Roman" w:cs="Times New Roman"/>
                <w:b/>
                <w:bCs/>
                <w:sz w:val="24"/>
                <w:szCs w:val="24"/>
              </w:rPr>
              <w:t>situational</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tasks</w:t>
            </w:r>
            <w:proofErr w:type="spellEnd"/>
          </w:p>
        </w:tc>
        <w:tc>
          <w:tcPr>
            <w:tcW w:w="0" w:type="auto"/>
            <w:vAlign w:val="center"/>
            <w:hideMark/>
          </w:tcPr>
          <w:p w14:paraId="7005EE60"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Team solution of real clinical cases</w:t>
            </w:r>
          </w:p>
        </w:tc>
        <w:tc>
          <w:tcPr>
            <w:tcW w:w="0" w:type="auto"/>
            <w:vAlign w:val="center"/>
            <w:hideMark/>
          </w:tcPr>
          <w:p w14:paraId="2E96DC73"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120 </w:t>
            </w:r>
            <w:proofErr w:type="spellStart"/>
            <w:r w:rsidRPr="00D5268C">
              <w:rPr>
                <w:rFonts w:ascii="Times New Roman" w:hAnsi="Times New Roman" w:cs="Times New Roman"/>
                <w:b/>
                <w:bCs/>
                <w:sz w:val="24"/>
                <w:szCs w:val="24"/>
              </w:rPr>
              <w:t>min</w:t>
            </w:r>
            <w:proofErr w:type="spellEnd"/>
          </w:p>
        </w:tc>
      </w:tr>
      <w:tr w:rsidR="00D5268C" w:rsidRPr="00D5268C" w14:paraId="7C8C3317" w14:textId="77777777" w:rsidTr="007956CC">
        <w:trPr>
          <w:tblCellSpacing w:w="15" w:type="dxa"/>
        </w:trPr>
        <w:tc>
          <w:tcPr>
            <w:tcW w:w="0" w:type="auto"/>
            <w:vAlign w:val="center"/>
            <w:hideMark/>
          </w:tcPr>
          <w:p w14:paraId="04D55EA9"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7. Group </w:t>
            </w:r>
            <w:proofErr w:type="spellStart"/>
            <w:r w:rsidRPr="00D5268C">
              <w:rPr>
                <w:rFonts w:ascii="Times New Roman" w:hAnsi="Times New Roman" w:cs="Times New Roman"/>
                <w:b/>
                <w:bCs/>
                <w:sz w:val="24"/>
                <w:szCs w:val="24"/>
              </w:rPr>
              <w:t>presentations</w:t>
            </w:r>
            <w:proofErr w:type="spellEnd"/>
          </w:p>
        </w:tc>
        <w:tc>
          <w:tcPr>
            <w:tcW w:w="0" w:type="auto"/>
            <w:vAlign w:val="center"/>
            <w:hideMark/>
          </w:tcPr>
          <w:p w14:paraId="089D3245"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Each group defends the solution</w:t>
            </w:r>
          </w:p>
        </w:tc>
        <w:tc>
          <w:tcPr>
            <w:tcW w:w="0" w:type="auto"/>
            <w:vAlign w:val="center"/>
            <w:hideMark/>
          </w:tcPr>
          <w:p w14:paraId="119E2F60"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40 </w:t>
            </w:r>
            <w:proofErr w:type="spellStart"/>
            <w:r w:rsidRPr="00D5268C">
              <w:rPr>
                <w:rFonts w:ascii="Times New Roman" w:hAnsi="Times New Roman" w:cs="Times New Roman"/>
                <w:b/>
                <w:bCs/>
                <w:sz w:val="24"/>
                <w:szCs w:val="24"/>
              </w:rPr>
              <w:t>min</w:t>
            </w:r>
            <w:proofErr w:type="spellEnd"/>
          </w:p>
        </w:tc>
      </w:tr>
      <w:tr w:rsidR="00D5268C" w:rsidRPr="00D5268C" w14:paraId="5952A525" w14:textId="77777777" w:rsidTr="007956CC">
        <w:trPr>
          <w:tblCellSpacing w:w="15" w:type="dxa"/>
        </w:trPr>
        <w:tc>
          <w:tcPr>
            <w:tcW w:w="0" w:type="auto"/>
            <w:vAlign w:val="center"/>
            <w:hideMark/>
          </w:tcPr>
          <w:p w14:paraId="2990E28E"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8. </w:t>
            </w:r>
            <w:proofErr w:type="spellStart"/>
            <w:r w:rsidRPr="00D5268C">
              <w:rPr>
                <w:rFonts w:ascii="Times New Roman" w:hAnsi="Times New Roman" w:cs="Times New Roman"/>
                <w:b/>
                <w:bCs/>
                <w:sz w:val="24"/>
                <w:szCs w:val="24"/>
              </w:rPr>
              <w:t>Discussion</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and</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clinical</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review</w:t>
            </w:r>
            <w:proofErr w:type="spellEnd"/>
          </w:p>
        </w:tc>
        <w:tc>
          <w:tcPr>
            <w:tcW w:w="0" w:type="auto"/>
            <w:vAlign w:val="center"/>
            <w:hideMark/>
          </w:tcPr>
          <w:p w14:paraId="36503C53"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Analysis of differences between groups, adjustment</w:t>
            </w:r>
          </w:p>
        </w:tc>
        <w:tc>
          <w:tcPr>
            <w:tcW w:w="0" w:type="auto"/>
            <w:vAlign w:val="center"/>
            <w:hideMark/>
          </w:tcPr>
          <w:p w14:paraId="3F2714B8"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40 </w:t>
            </w:r>
            <w:proofErr w:type="spellStart"/>
            <w:r w:rsidRPr="00D5268C">
              <w:rPr>
                <w:rFonts w:ascii="Times New Roman" w:hAnsi="Times New Roman" w:cs="Times New Roman"/>
                <w:b/>
                <w:bCs/>
                <w:sz w:val="24"/>
                <w:szCs w:val="24"/>
              </w:rPr>
              <w:t>min</w:t>
            </w:r>
            <w:proofErr w:type="spellEnd"/>
          </w:p>
        </w:tc>
      </w:tr>
      <w:tr w:rsidR="00D5268C" w:rsidRPr="00D5268C" w14:paraId="2A8B67E5" w14:textId="77777777" w:rsidTr="007956CC">
        <w:trPr>
          <w:tblCellSpacing w:w="15" w:type="dxa"/>
        </w:trPr>
        <w:tc>
          <w:tcPr>
            <w:tcW w:w="0" w:type="auto"/>
            <w:vAlign w:val="center"/>
            <w:hideMark/>
          </w:tcPr>
          <w:p w14:paraId="52964F29"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9. Final </w:t>
            </w:r>
            <w:proofErr w:type="spellStart"/>
            <w:r w:rsidRPr="00D5268C">
              <w:rPr>
                <w:rFonts w:ascii="Times New Roman" w:hAnsi="Times New Roman" w:cs="Times New Roman"/>
                <w:b/>
                <w:bCs/>
                <w:sz w:val="24"/>
                <w:szCs w:val="24"/>
              </w:rPr>
              <w:t>discussion</w:t>
            </w:r>
            <w:proofErr w:type="spellEnd"/>
          </w:p>
        </w:tc>
        <w:tc>
          <w:tcPr>
            <w:tcW w:w="0" w:type="auto"/>
            <w:vAlign w:val="center"/>
            <w:hideMark/>
          </w:tcPr>
          <w:p w14:paraId="6B67C61D"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Reflection, identification of gaps, conclusions</w:t>
            </w:r>
          </w:p>
        </w:tc>
        <w:tc>
          <w:tcPr>
            <w:tcW w:w="0" w:type="auto"/>
            <w:vAlign w:val="center"/>
            <w:hideMark/>
          </w:tcPr>
          <w:p w14:paraId="072827C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20 </w:t>
            </w:r>
            <w:proofErr w:type="spellStart"/>
            <w:r w:rsidRPr="00D5268C">
              <w:rPr>
                <w:rFonts w:ascii="Times New Roman" w:hAnsi="Times New Roman" w:cs="Times New Roman"/>
                <w:b/>
                <w:bCs/>
                <w:sz w:val="24"/>
                <w:szCs w:val="24"/>
              </w:rPr>
              <w:t>min</w:t>
            </w:r>
            <w:proofErr w:type="spellEnd"/>
          </w:p>
        </w:tc>
      </w:tr>
      <w:tr w:rsidR="00D5268C" w:rsidRPr="00D5268C" w14:paraId="6355FC5A" w14:textId="77777777" w:rsidTr="007956CC">
        <w:trPr>
          <w:tblCellSpacing w:w="15" w:type="dxa"/>
        </w:trPr>
        <w:tc>
          <w:tcPr>
            <w:tcW w:w="0" w:type="auto"/>
            <w:vAlign w:val="center"/>
            <w:hideMark/>
          </w:tcPr>
          <w:p w14:paraId="411D8B2B"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10. </w:t>
            </w:r>
            <w:proofErr w:type="spellStart"/>
            <w:r w:rsidRPr="00D5268C">
              <w:rPr>
                <w:rFonts w:ascii="Times New Roman" w:hAnsi="Times New Roman" w:cs="Times New Roman"/>
                <w:b/>
                <w:bCs/>
                <w:sz w:val="24"/>
                <w:szCs w:val="24"/>
              </w:rPr>
              <w:t>Peer-evaluation</w:t>
            </w:r>
            <w:proofErr w:type="spellEnd"/>
          </w:p>
        </w:tc>
        <w:tc>
          <w:tcPr>
            <w:tcW w:w="0" w:type="auto"/>
            <w:vAlign w:val="center"/>
            <w:hideMark/>
          </w:tcPr>
          <w:p w14:paraId="2570B555"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Mutual evaluation of the contribution of participants</w:t>
            </w:r>
          </w:p>
        </w:tc>
        <w:tc>
          <w:tcPr>
            <w:tcW w:w="0" w:type="auto"/>
            <w:vAlign w:val="center"/>
            <w:hideMark/>
          </w:tcPr>
          <w:p w14:paraId="6FE94702"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20 </w:t>
            </w:r>
            <w:proofErr w:type="spellStart"/>
            <w:r w:rsidRPr="00D5268C">
              <w:rPr>
                <w:rFonts w:ascii="Times New Roman" w:hAnsi="Times New Roman" w:cs="Times New Roman"/>
                <w:b/>
                <w:bCs/>
                <w:sz w:val="24"/>
                <w:szCs w:val="24"/>
              </w:rPr>
              <w:t>min</w:t>
            </w:r>
            <w:proofErr w:type="spellEnd"/>
          </w:p>
        </w:tc>
      </w:tr>
      <w:tr w:rsidR="00D5268C" w:rsidRPr="003D43D8" w14:paraId="0F9461ED" w14:textId="77777777" w:rsidTr="007956CC">
        <w:trPr>
          <w:tblCellSpacing w:w="15" w:type="dxa"/>
        </w:trPr>
        <w:tc>
          <w:tcPr>
            <w:tcW w:w="0" w:type="auto"/>
            <w:vAlign w:val="center"/>
            <w:hideMark/>
          </w:tcPr>
          <w:p w14:paraId="74BF06C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Total:</w:t>
            </w:r>
          </w:p>
        </w:tc>
        <w:tc>
          <w:tcPr>
            <w:tcW w:w="0" w:type="auto"/>
            <w:vAlign w:val="center"/>
            <w:hideMark/>
          </w:tcPr>
          <w:p w14:paraId="5F74B4D9" w14:textId="77777777" w:rsidR="00F45C30" w:rsidRPr="00D5268C" w:rsidRDefault="00F45C30" w:rsidP="007956CC">
            <w:pPr>
              <w:spacing w:after="0" w:line="240" w:lineRule="auto"/>
              <w:rPr>
                <w:rFonts w:ascii="Times New Roman" w:hAnsi="Times New Roman" w:cs="Times New Roman"/>
                <w:sz w:val="24"/>
                <w:szCs w:val="24"/>
              </w:rPr>
            </w:pPr>
          </w:p>
        </w:tc>
        <w:tc>
          <w:tcPr>
            <w:tcW w:w="0" w:type="auto"/>
            <w:vAlign w:val="center"/>
            <w:hideMark/>
          </w:tcPr>
          <w:p w14:paraId="1B4AC2AC" w14:textId="77777777" w:rsidR="00F45C30" w:rsidRPr="003D43D8" w:rsidRDefault="00F45C30" w:rsidP="007956CC">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360 minutes (6 hours)</w:t>
            </w:r>
          </w:p>
          <w:p w14:paraId="1E1B1229"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b/>
                <w:bCs/>
                <w:sz w:val="24"/>
                <w:szCs w:val="24"/>
                <w:lang w:val="en-US"/>
              </w:rPr>
              <w:t>Break 10 minutes every 50 minutes</w:t>
            </w:r>
          </w:p>
        </w:tc>
      </w:tr>
    </w:tbl>
    <w:p w14:paraId="4830711F"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b/>
          <w:bCs/>
          <w:sz w:val="24"/>
          <w:szCs w:val="24"/>
          <w:lang w:val="en-US"/>
        </w:rPr>
        <w:t xml:space="preserve">2. </w:t>
      </w:r>
      <w:r w:rsidRPr="003D43D8">
        <w:rPr>
          <w:rFonts w:ascii="Times New Roman" w:hAnsi="Times New Roman" w:cs="Times New Roman"/>
          <w:sz w:val="24"/>
          <w:szCs w:val="24"/>
          <w:lang w:val="en-US"/>
        </w:rPr>
        <w:t>Students study in advance:</w:t>
      </w:r>
    </w:p>
    <w:p w14:paraId="05707E3E"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(material for self-study by students)</w:t>
      </w:r>
    </w:p>
    <w:p w14:paraId="47A7CB0B" w14:textId="77777777" w:rsidR="00F45C30" w:rsidRPr="003D43D8" w:rsidRDefault="00F45C30">
      <w:pPr>
        <w:numPr>
          <w:ilvl w:val="0"/>
          <w:numId w:val="5"/>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Anatomy of the superficial and deep veins of the face</w:t>
      </w:r>
    </w:p>
    <w:p w14:paraId="0B253985" w14:textId="77777777" w:rsidR="00F45C30" w:rsidRPr="003D43D8" w:rsidRDefault="00F45C30">
      <w:pPr>
        <w:numPr>
          <w:ilvl w:val="0"/>
          <w:numId w:val="5"/>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Pathogenesis of purulent-inflammatory skin diseases</w:t>
      </w:r>
    </w:p>
    <w:p w14:paraId="2E1C5299" w14:textId="77777777" w:rsidR="00F45C30" w:rsidRPr="00D5268C" w:rsidRDefault="00F45C30">
      <w:pPr>
        <w:numPr>
          <w:ilvl w:val="0"/>
          <w:numId w:val="5"/>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Clinical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manifestations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boil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carbuncle</w:t>
      </w:r>
      <w:proofErr w:type="spellEnd"/>
    </w:p>
    <w:p w14:paraId="0F9982AA" w14:textId="77777777" w:rsidR="00F45C30" w:rsidRPr="003D43D8" w:rsidRDefault="00F45C30">
      <w:pPr>
        <w:numPr>
          <w:ilvl w:val="0"/>
          <w:numId w:val="5"/>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Ways of infection spread → cavernous sinus</w:t>
      </w:r>
    </w:p>
    <w:p w14:paraId="0F366763" w14:textId="77777777" w:rsidR="00F45C30" w:rsidRPr="003D43D8" w:rsidRDefault="00F45C30">
      <w:pPr>
        <w:numPr>
          <w:ilvl w:val="0"/>
          <w:numId w:val="5"/>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Diagnostic principles (CBC, bacterial culture, ultrasound, CT, MRI)</w:t>
      </w:r>
    </w:p>
    <w:p w14:paraId="3528FA36" w14:textId="77777777" w:rsidR="00F45C30" w:rsidRPr="00D5268C" w:rsidRDefault="00F45C30">
      <w:pPr>
        <w:numPr>
          <w:ilvl w:val="0"/>
          <w:numId w:val="5"/>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antibiotics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anticoagulants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surgery</w:t>
      </w:r>
      <w:proofErr w:type="spellEnd"/>
      <w:r w:rsidRPr="00D5268C">
        <w:rPr>
          <w:rFonts w:ascii="Times New Roman" w:hAnsi="Times New Roman" w:cs="Times New Roman"/>
          <w:sz w:val="24"/>
          <w:szCs w:val="24"/>
        </w:rPr>
        <w:t>)</w:t>
      </w:r>
    </w:p>
    <w:p w14:paraId="0FF0C02E" w14:textId="2482B015" w:rsidR="00F45C30" w:rsidRPr="00D5268C" w:rsidRDefault="00F45C30" w:rsidP="00F45C30">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3 IRAT – </w:t>
      </w:r>
      <w:proofErr w:type="spellStart"/>
      <w:r w:rsidRPr="00D5268C">
        <w:rPr>
          <w:rFonts w:ascii="Times New Roman" w:hAnsi="Times New Roman" w:cs="Times New Roman"/>
          <w:b/>
          <w:bCs/>
          <w:sz w:val="24"/>
          <w:szCs w:val="24"/>
        </w:rPr>
        <w:t>Individual</w:t>
      </w:r>
      <w:proofErr w:type="spellEnd"/>
      <w:r w:rsidRPr="00D5268C">
        <w:rPr>
          <w:rFonts w:ascii="Times New Roman" w:hAnsi="Times New Roman" w:cs="Times New Roman"/>
          <w:b/>
          <w:bCs/>
          <w:sz w:val="24"/>
          <w:szCs w:val="24"/>
        </w:rPr>
        <w:t xml:space="preserve"> Test (5 </w:t>
      </w:r>
      <w:proofErr w:type="spellStart"/>
      <w:r w:rsidRPr="00D5268C">
        <w:rPr>
          <w:rFonts w:ascii="Times New Roman" w:hAnsi="Times New Roman" w:cs="Times New Roman"/>
          <w:b/>
          <w:bCs/>
          <w:sz w:val="24"/>
          <w:szCs w:val="24"/>
        </w:rPr>
        <w:t>questions</w:t>
      </w:r>
      <w:proofErr w:type="spellEnd"/>
      <w:r w:rsidRPr="00D5268C">
        <w:rPr>
          <w:rFonts w:ascii="Times New Roman" w:hAnsi="Times New Roman" w:cs="Times New Roman"/>
          <w:b/>
          <w:bCs/>
          <w:sz w:val="24"/>
          <w:szCs w:val="24"/>
        </w:rPr>
        <w:t xml:space="preserve">) </w:t>
      </w:r>
    </w:p>
    <w:p w14:paraId="2209696C"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(written in writing; 1 question – 1 point)</w:t>
      </w:r>
    </w:p>
    <w:p w14:paraId="1E6536C8"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A boil of the face is most often an inflammation </w:t>
      </w:r>
      <w:proofErr w:type="spellStart"/>
      <w:proofErr w:type="gramStart"/>
      <w:r w:rsidRPr="003D43D8">
        <w:rPr>
          <w:rFonts w:ascii="Times New Roman" w:hAnsi="Times New Roman" w:cs="Times New Roman"/>
          <w:sz w:val="24"/>
          <w:szCs w:val="24"/>
          <w:lang w:val="en-US"/>
        </w:rPr>
        <w:t>of:A</w:t>
      </w:r>
      <w:proofErr w:type="spellEnd"/>
      <w:proofErr w:type="gramEnd"/>
      <w:r w:rsidRPr="003D43D8">
        <w:rPr>
          <w:rFonts w:ascii="Times New Roman" w:hAnsi="Times New Roman" w:cs="Times New Roman"/>
          <w:sz w:val="24"/>
          <w:szCs w:val="24"/>
          <w:lang w:val="en-US"/>
        </w:rPr>
        <w:t xml:space="preserve"> of the sebaceous gland; B of the salivary gland; C + hair follicle and surrounding tissue; D lymph nodes; E periosteum.</w:t>
      </w:r>
    </w:p>
    <w:p w14:paraId="2BF35F57"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Main causative agent: A pneumococcus; B Pseudomonas aeruginosa; C Candida; D +Staph. aureus; E treponema.</w:t>
      </w:r>
    </w:p>
    <w:p w14:paraId="329D476D"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Carbuncle is different from boil: A there is no necrosis; B there is no intoxication; C + damage to a group of follicles, pronounced necrosis; D surface process; E no pain.</w:t>
      </w:r>
    </w:p>
    <w:p w14:paraId="56C9EAA0"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most dangerous location of a boil in the </w:t>
      </w:r>
      <w:proofErr w:type="spellStart"/>
      <w:proofErr w:type="gramStart"/>
      <w:r w:rsidRPr="003D43D8">
        <w:rPr>
          <w:rFonts w:ascii="Times New Roman" w:hAnsi="Times New Roman" w:cs="Times New Roman"/>
          <w:sz w:val="24"/>
          <w:szCs w:val="24"/>
          <w:lang w:val="en-US"/>
        </w:rPr>
        <w:t>face:A</w:t>
      </w:r>
      <w:proofErr w:type="spellEnd"/>
      <w:proofErr w:type="gramEnd"/>
      <w:r w:rsidRPr="003D43D8">
        <w:rPr>
          <w:rFonts w:ascii="Times New Roman" w:hAnsi="Times New Roman" w:cs="Times New Roman"/>
          <w:sz w:val="24"/>
          <w:szCs w:val="24"/>
          <w:lang w:val="en-US"/>
        </w:rPr>
        <w:t xml:space="preserve"> chin; B cheek; C + nasolabial triangle; D forehead; E parotid region.</w:t>
      </w:r>
    </w:p>
    <w:p w14:paraId="1B3AE7A6"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main route of infection spread into the cranial cavity: A </w:t>
      </w:r>
      <w:proofErr w:type="gramStart"/>
      <w:r w:rsidRPr="003D43D8">
        <w:rPr>
          <w:rFonts w:ascii="Times New Roman" w:hAnsi="Times New Roman" w:cs="Times New Roman"/>
          <w:sz w:val="24"/>
          <w:szCs w:val="24"/>
          <w:lang w:val="en-US"/>
        </w:rPr>
        <w:t>arteries</w:t>
      </w:r>
      <w:proofErr w:type="gramEnd"/>
      <w:r w:rsidRPr="003D43D8">
        <w:rPr>
          <w:rFonts w:ascii="Times New Roman" w:hAnsi="Times New Roman" w:cs="Times New Roman"/>
          <w:sz w:val="24"/>
          <w:szCs w:val="24"/>
          <w:lang w:val="en-US"/>
        </w:rPr>
        <w:t>; B nerves; C ducts; D + veins (retrograde, without valves); E lymph directly.</w:t>
      </w:r>
    </w:p>
    <w:p w14:paraId="3DD597E2"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Tactics for </w:t>
      </w:r>
      <w:proofErr w:type="gramStart"/>
      <w:r w:rsidRPr="003D43D8">
        <w:rPr>
          <w:rFonts w:ascii="Times New Roman" w:hAnsi="Times New Roman" w:cs="Times New Roman"/>
          <w:sz w:val="24"/>
          <w:szCs w:val="24"/>
          <w:lang w:val="en-US"/>
        </w:rPr>
        <w:t>boils</w:t>
      </w:r>
      <w:proofErr w:type="gramEnd"/>
      <w:r w:rsidRPr="003D43D8">
        <w:rPr>
          <w:rFonts w:ascii="Times New Roman" w:hAnsi="Times New Roman" w:cs="Times New Roman"/>
          <w:sz w:val="24"/>
          <w:szCs w:val="24"/>
          <w:lang w:val="en-US"/>
        </w:rPr>
        <w:t xml:space="preserve"> in the infiltration </w:t>
      </w:r>
      <w:proofErr w:type="spellStart"/>
      <w:proofErr w:type="gramStart"/>
      <w:r w:rsidRPr="003D43D8">
        <w:rPr>
          <w:rFonts w:ascii="Times New Roman" w:hAnsi="Times New Roman" w:cs="Times New Roman"/>
          <w:sz w:val="24"/>
          <w:szCs w:val="24"/>
          <w:lang w:val="en-US"/>
        </w:rPr>
        <w:t>stage:A</w:t>
      </w:r>
      <w:proofErr w:type="spellEnd"/>
      <w:proofErr w:type="gramEnd"/>
      <w:r w:rsidRPr="003D43D8">
        <w:rPr>
          <w:rFonts w:ascii="Times New Roman" w:hAnsi="Times New Roman" w:cs="Times New Roman"/>
          <w:sz w:val="24"/>
          <w:szCs w:val="24"/>
          <w:lang w:val="en-US"/>
        </w:rPr>
        <w:t xml:space="preserve"> squeeze; B puncture; C + antibiotics systemic + antiseptic, rest; D warming; E only ointments.</w:t>
      </w:r>
    </w:p>
    <w:p w14:paraId="46308501"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Strictly </w:t>
      </w:r>
      <w:proofErr w:type="spellStart"/>
      <w:proofErr w:type="gramStart"/>
      <w:r w:rsidRPr="003D43D8">
        <w:rPr>
          <w:rFonts w:ascii="Times New Roman" w:hAnsi="Times New Roman" w:cs="Times New Roman"/>
          <w:sz w:val="24"/>
          <w:szCs w:val="24"/>
          <w:lang w:val="en-US"/>
        </w:rPr>
        <w:t>prohibited:A</w:t>
      </w:r>
      <w:proofErr w:type="spellEnd"/>
      <w:proofErr w:type="gramEnd"/>
      <w:r w:rsidRPr="003D43D8">
        <w:rPr>
          <w:rFonts w:ascii="Times New Roman" w:hAnsi="Times New Roman" w:cs="Times New Roman"/>
          <w:sz w:val="24"/>
          <w:szCs w:val="24"/>
          <w:lang w:val="en-US"/>
        </w:rPr>
        <w:t xml:space="preserve"> antiseptic; B antibiotic; C temperature control; D + extrusion/massage; E limit facial expressions.</w:t>
      </w:r>
    </w:p>
    <w:p w14:paraId="4E6B5147"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Sign of shaft </w:t>
      </w:r>
      <w:proofErr w:type="spellStart"/>
      <w:proofErr w:type="gramStart"/>
      <w:r w:rsidRPr="003D43D8">
        <w:rPr>
          <w:rFonts w:ascii="Times New Roman" w:hAnsi="Times New Roman" w:cs="Times New Roman"/>
          <w:sz w:val="24"/>
          <w:szCs w:val="24"/>
          <w:lang w:val="en-US"/>
        </w:rPr>
        <w:t>formation:A</w:t>
      </w:r>
      <w:proofErr w:type="spellEnd"/>
      <w:proofErr w:type="gramEnd"/>
      <w:r w:rsidRPr="003D43D8">
        <w:rPr>
          <w:rFonts w:ascii="Times New Roman" w:hAnsi="Times New Roman" w:cs="Times New Roman"/>
          <w:sz w:val="24"/>
          <w:szCs w:val="24"/>
          <w:lang w:val="en-US"/>
        </w:rPr>
        <w:t xml:space="preserve"> itching; B + purulent-necrotic "plug" in the center; C Pain reduction; D the infiltrate disappeared; E pallor of the skin.</w:t>
      </w:r>
    </w:p>
    <w:p w14:paraId="0619E970"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Indications for opening a boil: A all at once; B without pain; C + abscess stage/necrosis; D optional; E is not opened.</w:t>
      </w:r>
    </w:p>
    <w:p w14:paraId="2B1D1C98"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 typical sign of a carbuncle is: A single rod; B + "sieve" (multiple holes), necrosis, intoxication; C no infiltrate; D: no swelling; E passes in 1-2 days.</w:t>
      </w:r>
    </w:p>
    <w:p w14:paraId="16DEC1D2"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Thrombophlebitis of the facial veins is more often complicated </w:t>
      </w:r>
      <w:proofErr w:type="spellStart"/>
      <w:proofErr w:type="gramStart"/>
      <w:r w:rsidRPr="003D43D8">
        <w:rPr>
          <w:rFonts w:ascii="Times New Roman" w:hAnsi="Times New Roman" w:cs="Times New Roman"/>
          <w:sz w:val="24"/>
          <w:szCs w:val="24"/>
          <w:lang w:val="en-US"/>
        </w:rPr>
        <w:t>by:A</w:t>
      </w:r>
      <w:proofErr w:type="spellEnd"/>
      <w:proofErr w:type="gramEnd"/>
      <w:r w:rsidRPr="003D43D8">
        <w:rPr>
          <w:rFonts w:ascii="Times New Roman" w:hAnsi="Times New Roman" w:cs="Times New Roman"/>
          <w:sz w:val="24"/>
          <w:szCs w:val="24"/>
          <w:lang w:val="en-US"/>
        </w:rPr>
        <w:t xml:space="preserve"> herpetic stomatitis; B trauma; C periodontitis; D + furuncle/carbuncle of the nasolabial triangle; E aphtha.</w:t>
      </w:r>
    </w:p>
    <w:p w14:paraId="7ABE5D84"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Symptom of facial vein </w:t>
      </w:r>
      <w:proofErr w:type="spellStart"/>
      <w:proofErr w:type="gramStart"/>
      <w:r w:rsidRPr="003D43D8">
        <w:rPr>
          <w:rFonts w:ascii="Times New Roman" w:hAnsi="Times New Roman" w:cs="Times New Roman"/>
          <w:sz w:val="24"/>
          <w:szCs w:val="24"/>
          <w:lang w:val="en-US"/>
        </w:rPr>
        <w:t>thrombophlebitis:A</w:t>
      </w:r>
      <w:proofErr w:type="spellEnd"/>
      <w:proofErr w:type="gramEnd"/>
      <w:r w:rsidRPr="003D43D8">
        <w:rPr>
          <w:rFonts w:ascii="Times New Roman" w:hAnsi="Times New Roman" w:cs="Times New Roman"/>
          <w:sz w:val="24"/>
          <w:szCs w:val="24"/>
          <w:lang w:val="en-US"/>
        </w:rPr>
        <w:t xml:space="preserve"> white plaque; B + painful dense cord along the vein, edema/hyperemia; C t° reduction; D reduction of infiltrate; E asymptomatic.</w:t>
      </w:r>
    </w:p>
    <w:p w14:paraId="7416950D"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Dangerous and incorrect in </w:t>
      </w:r>
      <w:proofErr w:type="spellStart"/>
      <w:proofErr w:type="gramStart"/>
      <w:r w:rsidRPr="003D43D8">
        <w:rPr>
          <w:rFonts w:ascii="Times New Roman" w:hAnsi="Times New Roman" w:cs="Times New Roman"/>
          <w:sz w:val="24"/>
          <w:szCs w:val="24"/>
          <w:lang w:val="en-US"/>
        </w:rPr>
        <w:t>thrombophlebitis:A</w:t>
      </w:r>
      <w:proofErr w:type="spellEnd"/>
      <w:proofErr w:type="gramEnd"/>
      <w:r w:rsidRPr="003D43D8">
        <w:rPr>
          <w:rFonts w:ascii="Times New Roman" w:hAnsi="Times New Roman" w:cs="Times New Roman"/>
          <w:sz w:val="24"/>
          <w:szCs w:val="24"/>
          <w:lang w:val="en-US"/>
        </w:rPr>
        <w:t xml:space="preserve"> rest; B antibiotics; C sepsis control; D + warming up in the acute phase; E hospitalization.</w:t>
      </w:r>
    </w:p>
    <w:p w14:paraId="2160F68E"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most likely complication of thrombophlebitis: </w:t>
      </w:r>
      <w:proofErr w:type="gramStart"/>
      <w:r w:rsidRPr="003D43D8">
        <w:rPr>
          <w:rFonts w:ascii="Times New Roman" w:hAnsi="Times New Roman" w:cs="Times New Roman"/>
          <w:sz w:val="24"/>
          <w:szCs w:val="24"/>
          <w:lang w:val="en-US"/>
        </w:rPr>
        <w:t>A</w:t>
      </w:r>
      <w:proofErr w:type="gramEnd"/>
      <w:r w:rsidRPr="003D43D8">
        <w:rPr>
          <w:rFonts w:ascii="Times New Roman" w:hAnsi="Times New Roman" w:cs="Times New Roman"/>
          <w:sz w:val="24"/>
          <w:szCs w:val="24"/>
          <w:lang w:val="en-US"/>
        </w:rPr>
        <w:t xml:space="preserve"> otitis; B myositis; C + cavernous sinus thrombosis; D laryngitis; E sinus perforation.</w:t>
      </w:r>
    </w:p>
    <w:p w14:paraId="1FDF6F8B"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Clinic of cavernous sinus </w:t>
      </w:r>
      <w:proofErr w:type="spellStart"/>
      <w:proofErr w:type="gramStart"/>
      <w:r w:rsidRPr="003D43D8">
        <w:rPr>
          <w:rFonts w:ascii="Times New Roman" w:hAnsi="Times New Roman" w:cs="Times New Roman"/>
          <w:sz w:val="24"/>
          <w:szCs w:val="24"/>
          <w:lang w:val="en-US"/>
        </w:rPr>
        <w:t>thrombosis:A</w:t>
      </w:r>
      <w:proofErr w:type="spellEnd"/>
      <w:proofErr w:type="gramEnd"/>
      <w:r w:rsidRPr="003D43D8">
        <w:rPr>
          <w:rFonts w:ascii="Times New Roman" w:hAnsi="Times New Roman" w:cs="Times New Roman"/>
          <w:sz w:val="24"/>
          <w:szCs w:val="24"/>
          <w:lang w:val="en-US"/>
        </w:rPr>
        <w:t xml:space="preserve"> local pain; B +high t°, headache, eyelid edema/exophthalmos, ophthalmoplegia; C no intoxication; D normal t° and pruritus; E toothache.</w:t>
      </w:r>
    </w:p>
    <w:p w14:paraId="59C6E5AF"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Why the sinus is involved in facial </w:t>
      </w:r>
      <w:proofErr w:type="spellStart"/>
      <w:proofErr w:type="gramStart"/>
      <w:r w:rsidRPr="003D43D8">
        <w:rPr>
          <w:rFonts w:ascii="Times New Roman" w:hAnsi="Times New Roman" w:cs="Times New Roman"/>
          <w:sz w:val="24"/>
          <w:szCs w:val="24"/>
          <w:lang w:val="en-US"/>
        </w:rPr>
        <w:t>infections:A</w:t>
      </w:r>
      <w:proofErr w:type="spellEnd"/>
      <w:proofErr w:type="gramEnd"/>
      <w:r w:rsidRPr="003D43D8">
        <w:rPr>
          <w:rFonts w:ascii="Times New Roman" w:hAnsi="Times New Roman" w:cs="Times New Roman"/>
          <w:sz w:val="24"/>
          <w:szCs w:val="24"/>
          <w:lang w:val="en-US"/>
        </w:rPr>
        <w:t xml:space="preserve"> connection with the arteries; B + anastomoses with facial/orbital veins without valves; C lymph; D salivary ducts; E lower jaw.</w:t>
      </w:r>
    </w:p>
    <w:p w14:paraId="3E6661A3"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Which nerves are more often </w:t>
      </w:r>
      <w:proofErr w:type="spellStart"/>
      <w:proofErr w:type="gramStart"/>
      <w:r w:rsidRPr="003D43D8">
        <w:rPr>
          <w:rFonts w:ascii="Times New Roman" w:hAnsi="Times New Roman" w:cs="Times New Roman"/>
          <w:sz w:val="24"/>
          <w:szCs w:val="24"/>
          <w:lang w:val="en-US"/>
        </w:rPr>
        <w:t>affected:A</w:t>
      </w:r>
      <w:proofErr w:type="spellEnd"/>
      <w:proofErr w:type="gramEnd"/>
      <w:r w:rsidRPr="003D43D8">
        <w:rPr>
          <w:rFonts w:ascii="Times New Roman" w:hAnsi="Times New Roman" w:cs="Times New Roman"/>
          <w:sz w:val="24"/>
          <w:szCs w:val="24"/>
          <w:lang w:val="en-US"/>
        </w:rPr>
        <w:t xml:space="preserve"> VII; B XII; C II; D +III, IV, VI and V1–V2; E IX.</w:t>
      </w:r>
    </w:p>
    <w:p w14:paraId="78BC75BD"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most dangerous </w:t>
      </w:r>
      <w:proofErr w:type="spellStart"/>
      <w:proofErr w:type="gramStart"/>
      <w:r w:rsidRPr="003D43D8">
        <w:rPr>
          <w:rFonts w:ascii="Times New Roman" w:hAnsi="Times New Roman" w:cs="Times New Roman"/>
          <w:sz w:val="24"/>
          <w:szCs w:val="24"/>
          <w:lang w:val="en-US"/>
        </w:rPr>
        <w:t>manifestation:A</w:t>
      </w:r>
      <w:proofErr w:type="spellEnd"/>
      <w:proofErr w:type="gramEnd"/>
      <w:r w:rsidRPr="003D43D8">
        <w:rPr>
          <w:rFonts w:ascii="Times New Roman" w:hAnsi="Times New Roman" w:cs="Times New Roman"/>
          <w:sz w:val="24"/>
          <w:szCs w:val="24"/>
          <w:lang w:val="en-US"/>
        </w:rPr>
        <w:t xml:space="preserve"> xerostomia; B myalgia; C + sepsis/meningitis, rapid deterioration; D gingivitis; E pain when swallowing.</w:t>
      </w:r>
    </w:p>
    <w:p w14:paraId="70FDD775" w14:textId="77777777" w:rsidR="00682D7C"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Tactics for suspected cavernous sinus </w:t>
      </w:r>
      <w:proofErr w:type="spellStart"/>
      <w:proofErr w:type="gramStart"/>
      <w:r w:rsidRPr="003D43D8">
        <w:rPr>
          <w:rFonts w:ascii="Times New Roman" w:hAnsi="Times New Roman" w:cs="Times New Roman"/>
          <w:sz w:val="24"/>
          <w:szCs w:val="24"/>
          <w:lang w:val="en-US"/>
        </w:rPr>
        <w:t>thrombosis:A</w:t>
      </w:r>
      <w:proofErr w:type="spellEnd"/>
      <w:proofErr w:type="gramEnd"/>
      <w:r w:rsidRPr="003D43D8">
        <w:rPr>
          <w:rFonts w:ascii="Times New Roman" w:hAnsi="Times New Roman" w:cs="Times New Roman"/>
          <w:sz w:val="24"/>
          <w:szCs w:val="24"/>
          <w:lang w:val="en-US"/>
        </w:rPr>
        <w:t xml:space="preserve"> on an outpatient basis; B ointments; C + emergency hospitalization, high-dose IV AB, anticoagulants according to indications; D massage/warm-up; E antiviral.</w:t>
      </w:r>
    </w:p>
    <w:p w14:paraId="451D3451" w14:textId="4A9E8794" w:rsidR="00F45C30" w:rsidRPr="003D43D8" w:rsidRDefault="00682D7C">
      <w:pPr>
        <w:numPr>
          <w:ilvl w:val="0"/>
          <w:numId w:val="15"/>
        </w:num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Method of selection for confirmation: </w:t>
      </w:r>
      <w:proofErr w:type="gramStart"/>
      <w:r w:rsidRPr="003D43D8">
        <w:rPr>
          <w:rFonts w:ascii="Times New Roman" w:hAnsi="Times New Roman" w:cs="Times New Roman"/>
          <w:sz w:val="24"/>
          <w:szCs w:val="24"/>
          <w:lang w:val="en-US"/>
        </w:rPr>
        <w:t>A</w:t>
      </w:r>
      <w:proofErr w:type="gramEnd"/>
      <w:r w:rsidRPr="003D43D8">
        <w:rPr>
          <w:rFonts w:ascii="Times New Roman" w:hAnsi="Times New Roman" w:cs="Times New Roman"/>
          <w:sz w:val="24"/>
          <w:szCs w:val="24"/>
          <w:lang w:val="en-US"/>
        </w:rPr>
        <w:t xml:space="preserve"> OPG; B Ultrasound of soft tissues; C X-ray of the sinuses; D + MRI/CT with contrast (MRV/CTV); E skin biopsy.</w:t>
      </w:r>
    </w:p>
    <w:p w14:paraId="0C6CD115"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4. GRAT – Group Work</w:t>
      </w:r>
    </w:p>
    <w:p w14:paraId="459DDB4F"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Teams perform the same test, discussing the answers.</w:t>
      </w:r>
    </w:p>
    <w:p w14:paraId="36F31622"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5. Clinical tasks for groups</w:t>
      </w:r>
    </w:p>
    <w:p w14:paraId="26A4DB83"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(main stage — 120 minutes)</w:t>
      </w:r>
    </w:p>
    <w:p w14:paraId="1D85FD2B"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Each group is given real clinical </w:t>
      </w:r>
      <w:proofErr w:type="spellStart"/>
      <w:proofErr w:type="gramStart"/>
      <w:r w:rsidRPr="003D43D8">
        <w:rPr>
          <w:rFonts w:ascii="Times New Roman" w:hAnsi="Times New Roman" w:cs="Times New Roman"/>
          <w:sz w:val="24"/>
          <w:szCs w:val="24"/>
          <w:lang w:val="en-US"/>
        </w:rPr>
        <w:t>situations.Students</w:t>
      </w:r>
      <w:proofErr w:type="spellEnd"/>
      <w:proofErr w:type="gramEnd"/>
      <w:r w:rsidRPr="003D43D8">
        <w:rPr>
          <w:rFonts w:ascii="Times New Roman" w:hAnsi="Times New Roman" w:cs="Times New Roman"/>
          <w:sz w:val="24"/>
          <w:szCs w:val="24"/>
          <w:lang w:val="en-US"/>
        </w:rPr>
        <w:t xml:space="preserve"> should:</w:t>
      </w:r>
    </w:p>
    <w:p w14:paraId="384E2686" w14:textId="77777777" w:rsidR="00F45C30" w:rsidRPr="00D5268C" w:rsidRDefault="00F45C30">
      <w:pPr>
        <w:numPr>
          <w:ilvl w:val="0"/>
          <w:numId w:val="6"/>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determine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diagnosis</w:t>
      </w:r>
      <w:proofErr w:type="spellEnd"/>
    </w:p>
    <w:p w14:paraId="2928BC98" w14:textId="77777777" w:rsidR="00F45C30" w:rsidRPr="00D5268C" w:rsidRDefault="00F45C30">
      <w:pPr>
        <w:numPr>
          <w:ilvl w:val="0"/>
          <w:numId w:val="6"/>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indicate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complications</w:t>
      </w:r>
      <w:proofErr w:type="spellEnd"/>
    </w:p>
    <w:p w14:paraId="1AD7EBDD" w14:textId="77777777" w:rsidR="00F45C30" w:rsidRPr="00D5268C" w:rsidRDefault="00F45C30">
      <w:pPr>
        <w:numPr>
          <w:ilvl w:val="0"/>
          <w:numId w:val="6"/>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draw</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up</w:t>
      </w:r>
      <w:proofErr w:type="spellEnd"/>
      <w:r w:rsidRPr="00D5268C">
        <w:rPr>
          <w:rFonts w:ascii="Times New Roman" w:hAnsi="Times New Roman" w:cs="Times New Roman"/>
          <w:sz w:val="24"/>
          <w:szCs w:val="24"/>
        </w:rPr>
        <w:t xml:space="preserve"> a </w:t>
      </w:r>
      <w:proofErr w:type="spellStart"/>
      <w:r w:rsidRPr="00D5268C">
        <w:rPr>
          <w:rFonts w:ascii="Times New Roman" w:hAnsi="Times New Roman" w:cs="Times New Roman"/>
          <w:sz w:val="24"/>
          <w:szCs w:val="24"/>
        </w:rPr>
        <w:t>diagnostic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plan</w:t>
      </w:r>
      <w:proofErr w:type="spellEnd"/>
    </w:p>
    <w:p w14:paraId="68802C30" w14:textId="77777777" w:rsidR="00F45C30" w:rsidRPr="00D5268C" w:rsidRDefault="00F45C30">
      <w:pPr>
        <w:numPr>
          <w:ilvl w:val="0"/>
          <w:numId w:val="6"/>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offer</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p>
    <w:p w14:paraId="182C2267" w14:textId="77777777" w:rsidR="00F45C30" w:rsidRPr="00D5268C" w:rsidRDefault="00F45C30">
      <w:pPr>
        <w:numPr>
          <w:ilvl w:val="0"/>
          <w:numId w:val="6"/>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Justify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each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decision</w:t>
      </w:r>
      <w:proofErr w:type="spellEnd"/>
    </w:p>
    <w:p w14:paraId="12506B0B" w14:textId="77777777" w:rsidR="00F45C30" w:rsidRPr="00D5268C" w:rsidRDefault="00F45C30" w:rsidP="00F45C30">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Situational</w:t>
      </w:r>
      <w:proofErr w:type="spellEnd"/>
      <w:r w:rsidRPr="00D5268C">
        <w:rPr>
          <w:rFonts w:ascii="Times New Roman" w:hAnsi="Times New Roman" w:cs="Times New Roman"/>
          <w:b/>
          <w:bCs/>
          <w:sz w:val="24"/>
          <w:szCs w:val="24"/>
        </w:rPr>
        <w:t xml:space="preserve"> Task 1 – </w:t>
      </w:r>
      <w:proofErr w:type="spellStart"/>
      <w:r w:rsidRPr="00D5268C">
        <w:rPr>
          <w:rFonts w:ascii="Times New Roman" w:hAnsi="Times New Roman" w:cs="Times New Roman"/>
          <w:b/>
          <w:bCs/>
          <w:sz w:val="24"/>
          <w:szCs w:val="24"/>
        </w:rPr>
        <w:t>Nasolabial</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Triangle</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Boil</w:t>
      </w:r>
      <w:proofErr w:type="spellEnd"/>
    </w:p>
    <w:p w14:paraId="32274177"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 21-year-old patient squeezed out a boil of the wing of the nose on his own. After 10 hours - swelling of the eyelid, pain, temperature 37.8.</w:t>
      </w:r>
    </w:p>
    <w:p w14:paraId="27073C1D"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b/>
          <w:bCs/>
          <w:sz w:val="24"/>
          <w:szCs w:val="24"/>
          <w:lang w:val="en-US"/>
        </w:rPr>
        <w:t>The groups must determine:</w:t>
      </w:r>
    </w:p>
    <w:p w14:paraId="5B99DBC2" w14:textId="77777777" w:rsidR="00F45C30" w:rsidRPr="00D5268C" w:rsidRDefault="00F45C30">
      <w:pPr>
        <w:numPr>
          <w:ilvl w:val="0"/>
          <w:numId w:val="7"/>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Diagnosis</w:t>
      </w:r>
      <w:proofErr w:type="spellEnd"/>
    </w:p>
    <w:p w14:paraId="3890764C" w14:textId="77777777" w:rsidR="00F45C30" w:rsidRPr="00D5268C" w:rsidRDefault="00F45C30">
      <w:pPr>
        <w:numPr>
          <w:ilvl w:val="0"/>
          <w:numId w:val="7"/>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Dangers</w:t>
      </w:r>
      <w:proofErr w:type="spellEnd"/>
    </w:p>
    <w:p w14:paraId="19170CC4" w14:textId="77777777" w:rsidR="00F45C30" w:rsidRPr="00D5268C" w:rsidRDefault="00F45C30">
      <w:pPr>
        <w:numPr>
          <w:ilvl w:val="0"/>
          <w:numId w:val="7"/>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Hospitalization</w:t>
      </w:r>
      <w:proofErr w:type="spellEnd"/>
      <w:r w:rsidRPr="00D5268C">
        <w:rPr>
          <w:rFonts w:ascii="Times New Roman" w:hAnsi="Times New Roman" w:cs="Times New Roman"/>
          <w:sz w:val="24"/>
          <w:szCs w:val="24"/>
        </w:rPr>
        <w:t xml:space="preserve"> Rate</w:t>
      </w:r>
    </w:p>
    <w:p w14:paraId="245175CD" w14:textId="77777777" w:rsidR="00F45C30" w:rsidRPr="00D5268C" w:rsidRDefault="00F45C30">
      <w:pPr>
        <w:numPr>
          <w:ilvl w:val="0"/>
          <w:numId w:val="7"/>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plan</w:t>
      </w:r>
      <w:proofErr w:type="spellEnd"/>
    </w:p>
    <w:p w14:paraId="6420EE98" w14:textId="77777777" w:rsidR="00F45C30" w:rsidRPr="00D5268C" w:rsidRDefault="00F45C30">
      <w:pPr>
        <w:numPr>
          <w:ilvl w:val="0"/>
          <w:numId w:val="7"/>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 xml:space="preserve">What </w:t>
      </w:r>
      <w:proofErr w:type="spellStart"/>
      <w:r w:rsidRPr="00D5268C">
        <w:rPr>
          <w:rFonts w:ascii="Times New Roman" w:hAnsi="Times New Roman" w:cs="Times New Roman"/>
          <w:sz w:val="24"/>
          <w:szCs w:val="24"/>
        </w:rPr>
        <w:t>tests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to</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prescribe</w:t>
      </w:r>
      <w:proofErr w:type="spellEnd"/>
    </w:p>
    <w:p w14:paraId="44F81843"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Situational task 2 – Carbuncle in a diabetic</w:t>
      </w:r>
    </w:p>
    <w:p w14:paraId="7CC798CE"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The patient is 50 years old, diabetes mellitus. Dense chin infiltrate, 4 purulent holes, t = 39.1°C.</w:t>
      </w:r>
    </w:p>
    <w:p w14:paraId="103E0835" w14:textId="77777777" w:rsidR="00F45C30" w:rsidRPr="00D5268C" w:rsidRDefault="00F45C30" w:rsidP="00F45C30">
      <w:pPr>
        <w:spacing w:after="0" w:line="240" w:lineRule="auto"/>
        <w:rPr>
          <w:rFonts w:ascii="Times New Roman" w:hAnsi="Times New Roman" w:cs="Times New Roman"/>
          <w:sz w:val="24"/>
          <w:szCs w:val="24"/>
        </w:rPr>
      </w:pPr>
      <w:r w:rsidRPr="00D5268C">
        <w:rPr>
          <w:rFonts w:ascii="Times New Roman" w:hAnsi="Times New Roman" w:cs="Times New Roman"/>
          <w:b/>
          <w:bCs/>
          <w:sz w:val="24"/>
          <w:szCs w:val="24"/>
        </w:rPr>
        <w:t xml:space="preserve">The </w:t>
      </w:r>
      <w:proofErr w:type="spellStart"/>
      <w:r w:rsidRPr="00D5268C">
        <w:rPr>
          <w:rFonts w:ascii="Times New Roman" w:hAnsi="Times New Roman" w:cs="Times New Roman"/>
          <w:b/>
          <w:bCs/>
          <w:sz w:val="24"/>
          <w:szCs w:val="24"/>
        </w:rPr>
        <w:t>groups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analyze</w:t>
      </w:r>
      <w:proofErr w:type="spellEnd"/>
      <w:r w:rsidRPr="00D5268C">
        <w:rPr>
          <w:rFonts w:ascii="Times New Roman" w:hAnsi="Times New Roman" w:cs="Times New Roman"/>
          <w:b/>
          <w:bCs/>
          <w:sz w:val="24"/>
          <w:szCs w:val="24"/>
        </w:rPr>
        <w:t>:</w:t>
      </w:r>
    </w:p>
    <w:p w14:paraId="36CD85FD" w14:textId="77777777" w:rsidR="00F45C30" w:rsidRPr="00D5268C" w:rsidRDefault="00F45C30">
      <w:pPr>
        <w:numPr>
          <w:ilvl w:val="0"/>
          <w:numId w:val="8"/>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Why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course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severe</w:t>
      </w:r>
      <w:proofErr w:type="spellEnd"/>
    </w:p>
    <w:p w14:paraId="0599FF40" w14:textId="77777777" w:rsidR="00F45C30" w:rsidRPr="00D5268C" w:rsidRDefault="00F45C30">
      <w:pPr>
        <w:numPr>
          <w:ilvl w:val="0"/>
          <w:numId w:val="8"/>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Surgical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plan</w:t>
      </w:r>
      <w:proofErr w:type="spellEnd"/>
    </w:p>
    <w:p w14:paraId="7FE1E089" w14:textId="77777777" w:rsidR="00F45C30" w:rsidRPr="00D5268C" w:rsidRDefault="00F45C30">
      <w:pPr>
        <w:numPr>
          <w:ilvl w:val="0"/>
          <w:numId w:val="8"/>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Antibiotic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therapy</w:t>
      </w:r>
      <w:proofErr w:type="spellEnd"/>
    </w:p>
    <w:p w14:paraId="176FE102" w14:textId="77777777" w:rsidR="00F45C30" w:rsidRPr="00D5268C" w:rsidRDefault="00F45C30">
      <w:pPr>
        <w:numPr>
          <w:ilvl w:val="0"/>
          <w:numId w:val="8"/>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Sugar</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correction</w:t>
      </w:r>
      <w:proofErr w:type="spellEnd"/>
    </w:p>
    <w:p w14:paraId="3B2CCC4A" w14:textId="77777777" w:rsidR="00F45C30" w:rsidRPr="00D5268C" w:rsidRDefault="00F45C30" w:rsidP="00F45C30">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Situational</w:t>
      </w:r>
      <w:proofErr w:type="spellEnd"/>
      <w:r w:rsidRPr="00D5268C">
        <w:rPr>
          <w:rFonts w:ascii="Times New Roman" w:hAnsi="Times New Roman" w:cs="Times New Roman"/>
          <w:b/>
          <w:bCs/>
          <w:sz w:val="24"/>
          <w:szCs w:val="24"/>
        </w:rPr>
        <w:t xml:space="preserve"> Task 3 – </w:t>
      </w:r>
      <w:proofErr w:type="spellStart"/>
      <w:r w:rsidRPr="00D5268C">
        <w:rPr>
          <w:rFonts w:ascii="Times New Roman" w:hAnsi="Times New Roman" w:cs="Times New Roman"/>
          <w:b/>
          <w:bCs/>
          <w:sz w:val="24"/>
          <w:szCs w:val="24"/>
        </w:rPr>
        <w:t>Cavernous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sinus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thrombosis</w:t>
      </w:r>
      <w:proofErr w:type="spellEnd"/>
    </w:p>
    <w:p w14:paraId="40A5FC63"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Complaints: sharp headache, exophthalmos, diplopia, temperature 39.5°C.</w:t>
      </w:r>
    </w:p>
    <w:p w14:paraId="3AD04313" w14:textId="77777777" w:rsidR="00F45C30" w:rsidRPr="00D5268C" w:rsidRDefault="00F45C30" w:rsidP="00F45C30">
      <w:pPr>
        <w:spacing w:after="0" w:line="240" w:lineRule="auto"/>
        <w:rPr>
          <w:rFonts w:ascii="Times New Roman" w:hAnsi="Times New Roman" w:cs="Times New Roman"/>
          <w:sz w:val="24"/>
          <w:szCs w:val="24"/>
        </w:rPr>
      </w:pPr>
      <w:proofErr w:type="spellStart"/>
      <w:r w:rsidRPr="00D5268C">
        <w:rPr>
          <w:rFonts w:ascii="Times New Roman" w:hAnsi="Times New Roman" w:cs="Times New Roman"/>
          <w:b/>
          <w:bCs/>
          <w:sz w:val="24"/>
          <w:szCs w:val="24"/>
        </w:rPr>
        <w:t>Groups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determine</w:t>
      </w:r>
      <w:proofErr w:type="spellEnd"/>
      <w:r w:rsidRPr="00D5268C">
        <w:rPr>
          <w:rFonts w:ascii="Times New Roman" w:hAnsi="Times New Roman" w:cs="Times New Roman"/>
          <w:b/>
          <w:bCs/>
          <w:sz w:val="24"/>
          <w:szCs w:val="24"/>
        </w:rPr>
        <w:t>:</w:t>
      </w:r>
    </w:p>
    <w:p w14:paraId="62A9F2F6" w14:textId="77777777" w:rsidR="00F45C30" w:rsidRPr="00D5268C" w:rsidRDefault="00F45C30">
      <w:pPr>
        <w:numPr>
          <w:ilvl w:val="0"/>
          <w:numId w:val="9"/>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Which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MNs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affected</w:t>
      </w:r>
      <w:proofErr w:type="spellEnd"/>
    </w:p>
    <w:p w14:paraId="2CDAB703" w14:textId="77777777" w:rsidR="00F45C30" w:rsidRPr="003D43D8" w:rsidRDefault="00F45C30">
      <w:pPr>
        <w:numPr>
          <w:ilvl w:val="0"/>
          <w:numId w:val="9"/>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What tests are mandatory (MRI/CT of veins)</w:t>
      </w:r>
    </w:p>
    <w:p w14:paraId="5DABBA4A" w14:textId="77777777" w:rsidR="00F45C30" w:rsidRPr="00D5268C" w:rsidRDefault="00F45C30">
      <w:pPr>
        <w:numPr>
          <w:ilvl w:val="0"/>
          <w:numId w:val="9"/>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Emergency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tactics</w:t>
      </w:r>
      <w:proofErr w:type="spellEnd"/>
    </w:p>
    <w:p w14:paraId="20169EAC" w14:textId="77777777" w:rsidR="00F45C30" w:rsidRPr="00D5268C" w:rsidRDefault="00F45C30">
      <w:pPr>
        <w:numPr>
          <w:ilvl w:val="0"/>
          <w:numId w:val="9"/>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Prediction</w:t>
      </w:r>
      <w:proofErr w:type="spellEnd"/>
    </w:p>
    <w:p w14:paraId="77A30E58" w14:textId="77777777" w:rsidR="00F45C30" w:rsidRPr="003D43D8" w:rsidRDefault="00F45C30" w:rsidP="00F45C30">
      <w:pPr>
        <w:spacing w:after="0" w:line="240" w:lineRule="auto"/>
        <w:rPr>
          <w:rFonts w:ascii="Times New Roman" w:hAnsi="Times New Roman" w:cs="Times New Roman"/>
          <w:b/>
          <w:bCs/>
          <w:sz w:val="24"/>
          <w:szCs w:val="24"/>
          <w:lang w:val="en-US"/>
        </w:rPr>
      </w:pPr>
      <w:r w:rsidRPr="003D43D8">
        <w:rPr>
          <w:rFonts w:ascii="Times New Roman" w:hAnsi="Times New Roman" w:cs="Times New Roman"/>
          <w:b/>
          <w:bCs/>
          <w:sz w:val="24"/>
          <w:szCs w:val="24"/>
          <w:lang w:val="en-US"/>
        </w:rPr>
        <w:t>6. Summary table (for group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1778"/>
        <w:gridCol w:w="2325"/>
        <w:gridCol w:w="2299"/>
        <w:gridCol w:w="1472"/>
        <w:gridCol w:w="2338"/>
        <w:gridCol w:w="2362"/>
      </w:tblGrid>
      <w:tr w:rsidR="00D5268C" w:rsidRPr="00D5268C" w14:paraId="59B1F329" w14:textId="77777777" w:rsidTr="007956CC">
        <w:trPr>
          <w:tblHeader/>
          <w:tblCellSpacing w:w="15" w:type="dxa"/>
        </w:trPr>
        <w:tc>
          <w:tcPr>
            <w:tcW w:w="0" w:type="auto"/>
            <w:vAlign w:val="center"/>
            <w:hideMark/>
          </w:tcPr>
          <w:p w14:paraId="456A2CD8"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Pathology</w:t>
            </w:r>
            <w:proofErr w:type="spellEnd"/>
          </w:p>
        </w:tc>
        <w:tc>
          <w:tcPr>
            <w:tcW w:w="0" w:type="auto"/>
            <w:vAlign w:val="center"/>
            <w:hideMark/>
          </w:tcPr>
          <w:p w14:paraId="15474372"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Etiology</w:t>
            </w:r>
            <w:proofErr w:type="spellEnd"/>
          </w:p>
        </w:tc>
        <w:tc>
          <w:tcPr>
            <w:tcW w:w="0" w:type="auto"/>
            <w:vAlign w:val="center"/>
            <w:hideMark/>
          </w:tcPr>
          <w:p w14:paraId="69F3323F"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Pathogenesis</w:t>
            </w:r>
            <w:proofErr w:type="spellEnd"/>
          </w:p>
        </w:tc>
        <w:tc>
          <w:tcPr>
            <w:tcW w:w="0" w:type="auto"/>
            <w:vAlign w:val="center"/>
            <w:hideMark/>
          </w:tcPr>
          <w:p w14:paraId="31DB7FD1"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Clinic</w:t>
            </w:r>
            <w:proofErr w:type="spellEnd"/>
          </w:p>
        </w:tc>
        <w:tc>
          <w:tcPr>
            <w:tcW w:w="0" w:type="auto"/>
            <w:vAlign w:val="center"/>
            <w:hideMark/>
          </w:tcPr>
          <w:p w14:paraId="4CC3421A"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Diagnosis</w:t>
            </w:r>
            <w:proofErr w:type="spellEnd"/>
          </w:p>
        </w:tc>
        <w:tc>
          <w:tcPr>
            <w:tcW w:w="0" w:type="auto"/>
            <w:vAlign w:val="center"/>
            <w:hideMark/>
          </w:tcPr>
          <w:p w14:paraId="79CBBCBA"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Treatment</w:t>
            </w:r>
            <w:proofErr w:type="spellEnd"/>
          </w:p>
        </w:tc>
        <w:tc>
          <w:tcPr>
            <w:tcW w:w="0" w:type="auto"/>
            <w:vAlign w:val="center"/>
            <w:hideMark/>
          </w:tcPr>
          <w:p w14:paraId="1814313F" w14:textId="77777777" w:rsidR="00F45C30" w:rsidRPr="00D5268C" w:rsidRDefault="00F45C30" w:rsidP="007956CC">
            <w:pPr>
              <w:spacing w:after="0" w:line="240" w:lineRule="auto"/>
              <w:rPr>
                <w:rFonts w:ascii="Times New Roman" w:hAnsi="Times New Roman" w:cs="Times New Roman"/>
                <w:b/>
                <w:bCs/>
                <w:sz w:val="24"/>
                <w:szCs w:val="24"/>
              </w:rPr>
            </w:pPr>
            <w:proofErr w:type="spellStart"/>
            <w:r w:rsidRPr="00D5268C">
              <w:rPr>
                <w:rFonts w:ascii="Times New Roman" w:hAnsi="Times New Roman" w:cs="Times New Roman"/>
                <w:b/>
                <w:bCs/>
                <w:sz w:val="24"/>
                <w:szCs w:val="24"/>
              </w:rPr>
              <w:t>Complications</w:t>
            </w:r>
            <w:proofErr w:type="spellEnd"/>
          </w:p>
        </w:tc>
      </w:tr>
      <w:tr w:rsidR="00D5268C" w:rsidRPr="00D5268C" w14:paraId="6FA4930F" w14:textId="77777777" w:rsidTr="007956CC">
        <w:trPr>
          <w:tblCellSpacing w:w="15" w:type="dxa"/>
        </w:trPr>
        <w:tc>
          <w:tcPr>
            <w:tcW w:w="0" w:type="auto"/>
            <w:vAlign w:val="center"/>
            <w:hideMark/>
          </w:tcPr>
          <w:p w14:paraId="1ACA4B5B"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Boil</w:t>
            </w:r>
            <w:proofErr w:type="spellEnd"/>
          </w:p>
        </w:tc>
        <w:tc>
          <w:tcPr>
            <w:tcW w:w="0" w:type="auto"/>
            <w:vAlign w:val="center"/>
            <w:hideMark/>
          </w:tcPr>
          <w:p w14:paraId="5DB9A545"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S. </w:t>
            </w:r>
            <w:proofErr w:type="spellStart"/>
            <w:r w:rsidRPr="00D5268C">
              <w:rPr>
                <w:rFonts w:ascii="Times New Roman" w:hAnsi="Times New Roman" w:cs="Times New Roman"/>
                <w:sz w:val="24"/>
                <w:szCs w:val="24"/>
              </w:rPr>
              <w:t>aureus</w:t>
            </w:r>
            <w:proofErr w:type="spellEnd"/>
          </w:p>
        </w:tc>
        <w:tc>
          <w:tcPr>
            <w:tcW w:w="0" w:type="auto"/>
            <w:vAlign w:val="center"/>
            <w:hideMark/>
          </w:tcPr>
          <w:p w14:paraId="36061F49"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Purulent inflammation of the follicle</w:t>
            </w:r>
          </w:p>
        </w:tc>
        <w:tc>
          <w:tcPr>
            <w:tcW w:w="0" w:type="auto"/>
            <w:vAlign w:val="center"/>
            <w:hideMark/>
          </w:tcPr>
          <w:p w14:paraId="23EAF77B"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Infiltrate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pain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purulent</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rod</w:t>
            </w:r>
            <w:proofErr w:type="spellEnd"/>
          </w:p>
        </w:tc>
        <w:tc>
          <w:tcPr>
            <w:tcW w:w="0" w:type="auto"/>
            <w:vAlign w:val="center"/>
            <w:hideMark/>
          </w:tcPr>
          <w:p w14:paraId="0824F9D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UAC, </w:t>
            </w:r>
            <w:proofErr w:type="spellStart"/>
            <w:r w:rsidRPr="00D5268C">
              <w:rPr>
                <w:rFonts w:ascii="Times New Roman" w:hAnsi="Times New Roman" w:cs="Times New Roman"/>
                <w:sz w:val="24"/>
                <w:szCs w:val="24"/>
              </w:rPr>
              <w:t>inspection</w:t>
            </w:r>
            <w:proofErr w:type="spellEnd"/>
          </w:p>
        </w:tc>
        <w:tc>
          <w:tcPr>
            <w:tcW w:w="0" w:type="auto"/>
            <w:vAlign w:val="center"/>
            <w:hideMark/>
          </w:tcPr>
          <w:p w14:paraId="0D922E0A"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Antibiotics, antiseptics, DO NOT squeeze</w:t>
            </w:r>
          </w:p>
        </w:tc>
        <w:tc>
          <w:tcPr>
            <w:tcW w:w="0" w:type="auto"/>
            <w:vAlign w:val="center"/>
            <w:hideMark/>
          </w:tcPr>
          <w:p w14:paraId="3BFCE331"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Thrombophlebitis</w:t>
            </w:r>
            <w:proofErr w:type="spellEnd"/>
            <w:r w:rsidRPr="00D5268C">
              <w:rPr>
                <w:rFonts w:ascii="Times New Roman" w:hAnsi="Times New Roman" w:cs="Times New Roman"/>
                <w:sz w:val="24"/>
                <w:szCs w:val="24"/>
              </w:rPr>
              <w:t xml:space="preserve">, CS </w:t>
            </w:r>
            <w:proofErr w:type="spellStart"/>
            <w:r w:rsidRPr="00D5268C">
              <w:rPr>
                <w:rFonts w:ascii="Times New Roman" w:hAnsi="Times New Roman" w:cs="Times New Roman"/>
                <w:sz w:val="24"/>
                <w:szCs w:val="24"/>
              </w:rPr>
              <w:t>thrombosis</w:t>
            </w:r>
            <w:proofErr w:type="spellEnd"/>
          </w:p>
        </w:tc>
      </w:tr>
      <w:tr w:rsidR="00D5268C" w:rsidRPr="00D5268C" w14:paraId="1D910DF9" w14:textId="77777777" w:rsidTr="007956CC">
        <w:trPr>
          <w:tblCellSpacing w:w="15" w:type="dxa"/>
        </w:trPr>
        <w:tc>
          <w:tcPr>
            <w:tcW w:w="0" w:type="auto"/>
            <w:vAlign w:val="center"/>
            <w:hideMark/>
          </w:tcPr>
          <w:p w14:paraId="17AA9280"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Carbuncle</w:t>
            </w:r>
            <w:proofErr w:type="spellEnd"/>
          </w:p>
        </w:tc>
        <w:tc>
          <w:tcPr>
            <w:tcW w:w="0" w:type="auto"/>
            <w:vAlign w:val="center"/>
            <w:hideMark/>
          </w:tcPr>
          <w:p w14:paraId="05C2E948"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Staphylococci</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diabetes</w:t>
            </w:r>
            <w:proofErr w:type="spellEnd"/>
          </w:p>
        </w:tc>
        <w:tc>
          <w:tcPr>
            <w:tcW w:w="0" w:type="auto"/>
            <w:vAlign w:val="center"/>
            <w:hideMark/>
          </w:tcPr>
          <w:p w14:paraId="217C2C26"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Follicle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fusion</w:t>
            </w:r>
            <w:proofErr w:type="spellEnd"/>
            <w:r w:rsidRPr="00D5268C">
              <w:rPr>
                <w:rFonts w:ascii="Times New Roman" w:hAnsi="Times New Roman" w:cs="Times New Roman"/>
                <w:sz w:val="24"/>
                <w:szCs w:val="24"/>
              </w:rPr>
              <w:t xml:space="preserve"> → </w:t>
            </w:r>
            <w:proofErr w:type="spellStart"/>
            <w:r w:rsidRPr="00D5268C">
              <w:rPr>
                <w:rFonts w:ascii="Times New Roman" w:hAnsi="Times New Roman" w:cs="Times New Roman"/>
                <w:sz w:val="24"/>
                <w:szCs w:val="24"/>
              </w:rPr>
              <w:t>necrosis</w:t>
            </w:r>
            <w:proofErr w:type="spellEnd"/>
          </w:p>
        </w:tc>
        <w:tc>
          <w:tcPr>
            <w:tcW w:w="0" w:type="auto"/>
            <w:vAlign w:val="center"/>
            <w:hideMark/>
          </w:tcPr>
          <w:p w14:paraId="33B6821A"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Multiple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holes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high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temperature</w:t>
            </w:r>
            <w:proofErr w:type="spellEnd"/>
          </w:p>
        </w:tc>
        <w:tc>
          <w:tcPr>
            <w:tcW w:w="0" w:type="auto"/>
            <w:vAlign w:val="center"/>
            <w:hideMark/>
          </w:tcPr>
          <w:p w14:paraId="7BA9E02E"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UAC, </w:t>
            </w:r>
            <w:proofErr w:type="spellStart"/>
            <w:r w:rsidRPr="00D5268C">
              <w:rPr>
                <w:rFonts w:ascii="Times New Roman" w:hAnsi="Times New Roman" w:cs="Times New Roman"/>
                <w:sz w:val="24"/>
                <w:szCs w:val="24"/>
              </w:rPr>
              <w:t>sowing</w:t>
            </w:r>
            <w:proofErr w:type="spellEnd"/>
          </w:p>
        </w:tc>
        <w:tc>
          <w:tcPr>
            <w:tcW w:w="0" w:type="auto"/>
            <w:vAlign w:val="center"/>
            <w:hideMark/>
          </w:tcPr>
          <w:p w14:paraId="3F0A4284"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Surgery</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antibiotics</w:t>
            </w:r>
            <w:proofErr w:type="spellEnd"/>
          </w:p>
        </w:tc>
        <w:tc>
          <w:tcPr>
            <w:tcW w:w="0" w:type="auto"/>
            <w:vAlign w:val="center"/>
            <w:hideMark/>
          </w:tcPr>
          <w:p w14:paraId="07A69AE6"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Cellulitis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sepsis</w:t>
            </w:r>
            <w:proofErr w:type="spellEnd"/>
          </w:p>
        </w:tc>
      </w:tr>
      <w:tr w:rsidR="00D5268C" w:rsidRPr="00D5268C" w14:paraId="6F9180A9" w14:textId="77777777" w:rsidTr="007956CC">
        <w:trPr>
          <w:tblCellSpacing w:w="15" w:type="dxa"/>
        </w:trPr>
        <w:tc>
          <w:tcPr>
            <w:tcW w:w="0" w:type="auto"/>
            <w:vAlign w:val="center"/>
            <w:hideMark/>
          </w:tcPr>
          <w:p w14:paraId="60D1C792"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Venous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thrombophlebitis</w:t>
            </w:r>
            <w:proofErr w:type="spellEnd"/>
          </w:p>
        </w:tc>
        <w:tc>
          <w:tcPr>
            <w:tcW w:w="0" w:type="auto"/>
            <w:vAlign w:val="center"/>
            <w:hideMark/>
          </w:tcPr>
          <w:p w14:paraId="6AE21C21"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Infection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with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faces</w:t>
            </w:r>
            <w:proofErr w:type="spellEnd"/>
          </w:p>
        </w:tc>
        <w:tc>
          <w:tcPr>
            <w:tcW w:w="0" w:type="auto"/>
            <w:vAlign w:val="center"/>
            <w:hideMark/>
          </w:tcPr>
          <w:p w14:paraId="7F5E13FF"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Inflammation of the vein wall → thrombus</w:t>
            </w:r>
          </w:p>
        </w:tc>
        <w:tc>
          <w:tcPr>
            <w:tcW w:w="0" w:type="auto"/>
            <w:vAlign w:val="center"/>
            <w:hideMark/>
          </w:tcPr>
          <w:p w14:paraId="57322123" w14:textId="77777777" w:rsidR="00F45C30" w:rsidRPr="003D43D8" w:rsidRDefault="00F45C30" w:rsidP="007956CC">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Pain, swelling along the vein</w:t>
            </w:r>
          </w:p>
        </w:tc>
        <w:tc>
          <w:tcPr>
            <w:tcW w:w="0" w:type="auto"/>
            <w:vAlign w:val="center"/>
            <w:hideMark/>
          </w:tcPr>
          <w:p w14:paraId="392E0D2A"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CBC, </w:t>
            </w:r>
            <w:proofErr w:type="spellStart"/>
            <w:r w:rsidRPr="00D5268C">
              <w:rPr>
                <w:rFonts w:ascii="Times New Roman" w:hAnsi="Times New Roman" w:cs="Times New Roman"/>
                <w:sz w:val="24"/>
                <w:szCs w:val="24"/>
              </w:rPr>
              <w:t>ultrasound</w:t>
            </w:r>
            <w:proofErr w:type="spellEnd"/>
            <w:r w:rsidRPr="00D5268C">
              <w:rPr>
                <w:rFonts w:ascii="Times New Roman" w:hAnsi="Times New Roman" w:cs="Times New Roman"/>
                <w:sz w:val="24"/>
                <w:szCs w:val="24"/>
              </w:rPr>
              <w:t>, CT</w:t>
            </w:r>
          </w:p>
        </w:tc>
        <w:tc>
          <w:tcPr>
            <w:tcW w:w="0" w:type="auto"/>
            <w:vAlign w:val="center"/>
            <w:hideMark/>
          </w:tcPr>
          <w:p w14:paraId="36BBC8BE"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Antibiotics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anticoagulants</w:t>
            </w:r>
            <w:proofErr w:type="spellEnd"/>
          </w:p>
        </w:tc>
        <w:tc>
          <w:tcPr>
            <w:tcW w:w="0" w:type="auto"/>
            <w:vAlign w:val="center"/>
            <w:hideMark/>
          </w:tcPr>
          <w:p w14:paraId="5D10FB9C"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CS </w:t>
            </w:r>
            <w:proofErr w:type="spellStart"/>
            <w:r w:rsidRPr="00D5268C">
              <w:rPr>
                <w:rFonts w:ascii="Times New Roman" w:hAnsi="Times New Roman" w:cs="Times New Roman"/>
                <w:sz w:val="24"/>
                <w:szCs w:val="24"/>
              </w:rPr>
              <w:t>thrombosis</w:t>
            </w:r>
            <w:proofErr w:type="spellEnd"/>
          </w:p>
        </w:tc>
      </w:tr>
      <w:tr w:rsidR="00D5268C" w:rsidRPr="00D5268C" w14:paraId="3845C77F" w14:textId="77777777" w:rsidTr="007956CC">
        <w:trPr>
          <w:tblCellSpacing w:w="15" w:type="dxa"/>
        </w:trPr>
        <w:tc>
          <w:tcPr>
            <w:tcW w:w="0" w:type="auto"/>
            <w:vAlign w:val="center"/>
            <w:hideMark/>
          </w:tcPr>
          <w:p w14:paraId="3C01D04D"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CS </w:t>
            </w:r>
            <w:proofErr w:type="spellStart"/>
            <w:r w:rsidRPr="00D5268C">
              <w:rPr>
                <w:rFonts w:ascii="Times New Roman" w:hAnsi="Times New Roman" w:cs="Times New Roman"/>
                <w:sz w:val="24"/>
                <w:szCs w:val="24"/>
              </w:rPr>
              <w:t>thrombosis</w:t>
            </w:r>
            <w:proofErr w:type="spellEnd"/>
          </w:p>
        </w:tc>
        <w:tc>
          <w:tcPr>
            <w:tcW w:w="0" w:type="auto"/>
            <w:vAlign w:val="center"/>
            <w:hideMark/>
          </w:tcPr>
          <w:p w14:paraId="2CA0EC05"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Face/</w:t>
            </w:r>
            <w:proofErr w:type="spellStart"/>
            <w:r w:rsidRPr="00D5268C">
              <w:rPr>
                <w:rFonts w:ascii="Times New Roman" w:hAnsi="Times New Roman" w:cs="Times New Roman"/>
                <w:sz w:val="24"/>
                <w:szCs w:val="24"/>
              </w:rPr>
              <w:t>sinus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infection</w:t>
            </w:r>
            <w:proofErr w:type="spellEnd"/>
          </w:p>
        </w:tc>
        <w:tc>
          <w:tcPr>
            <w:tcW w:w="0" w:type="auto"/>
            <w:vAlign w:val="center"/>
            <w:hideMark/>
          </w:tcPr>
          <w:p w14:paraId="348B51AF"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Sinus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thrombosis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outflow</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disorder</w:t>
            </w:r>
            <w:proofErr w:type="spellEnd"/>
          </w:p>
        </w:tc>
        <w:tc>
          <w:tcPr>
            <w:tcW w:w="0" w:type="auto"/>
            <w:vAlign w:val="center"/>
            <w:hideMark/>
          </w:tcPr>
          <w:p w14:paraId="5FC9868E"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Exophthalmos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chemosis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diplopia</w:t>
            </w:r>
            <w:proofErr w:type="spellEnd"/>
            <w:r w:rsidRPr="00D5268C">
              <w:rPr>
                <w:rFonts w:ascii="Times New Roman" w:hAnsi="Times New Roman" w:cs="Times New Roman"/>
                <w:sz w:val="24"/>
                <w:szCs w:val="24"/>
              </w:rPr>
              <w:t>, t 39</w:t>
            </w:r>
          </w:p>
        </w:tc>
        <w:tc>
          <w:tcPr>
            <w:tcW w:w="0" w:type="auto"/>
            <w:vAlign w:val="center"/>
            <w:hideMark/>
          </w:tcPr>
          <w:p w14:paraId="513BE993" w14:textId="77777777" w:rsidR="00F45C30" w:rsidRPr="00D5268C" w:rsidRDefault="00F45C30" w:rsidP="007956CC">
            <w:pPr>
              <w:spacing w:after="0" w:line="240" w:lineRule="auto"/>
              <w:rPr>
                <w:rFonts w:ascii="Times New Roman" w:hAnsi="Times New Roman" w:cs="Times New Roman"/>
                <w:sz w:val="24"/>
                <w:szCs w:val="24"/>
              </w:rPr>
            </w:pPr>
            <w:r w:rsidRPr="00D5268C">
              <w:rPr>
                <w:rFonts w:ascii="Times New Roman" w:hAnsi="Times New Roman" w:cs="Times New Roman"/>
                <w:sz w:val="24"/>
                <w:szCs w:val="24"/>
              </w:rPr>
              <w:t xml:space="preserve">MRI/CT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veins</w:t>
            </w:r>
            <w:proofErr w:type="spellEnd"/>
          </w:p>
        </w:tc>
        <w:tc>
          <w:tcPr>
            <w:tcW w:w="0" w:type="auto"/>
            <w:vAlign w:val="center"/>
            <w:hideMark/>
          </w:tcPr>
          <w:p w14:paraId="027C8D24"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Intensive</w:t>
            </w:r>
            <w:proofErr w:type="spellEnd"/>
            <w:r w:rsidRPr="00D5268C">
              <w:rPr>
                <w:rFonts w:ascii="Times New Roman" w:hAnsi="Times New Roman" w:cs="Times New Roman"/>
                <w:sz w:val="24"/>
                <w:szCs w:val="24"/>
              </w:rPr>
              <w:t xml:space="preserve"> Care</w:t>
            </w:r>
          </w:p>
        </w:tc>
        <w:tc>
          <w:tcPr>
            <w:tcW w:w="0" w:type="auto"/>
            <w:vAlign w:val="center"/>
            <w:hideMark/>
          </w:tcPr>
          <w:p w14:paraId="7F3F3E4B" w14:textId="77777777" w:rsidR="00F45C30" w:rsidRPr="00D5268C" w:rsidRDefault="00F45C30" w:rsidP="007956CC">
            <w:pPr>
              <w:spacing w:after="0" w:line="240" w:lineRule="auto"/>
              <w:rPr>
                <w:rFonts w:ascii="Times New Roman" w:hAnsi="Times New Roman" w:cs="Times New Roman"/>
                <w:sz w:val="24"/>
                <w:szCs w:val="24"/>
              </w:rPr>
            </w:pPr>
            <w:proofErr w:type="spellStart"/>
            <w:r w:rsidRPr="00D5268C">
              <w:rPr>
                <w:rFonts w:ascii="Times New Roman" w:hAnsi="Times New Roman" w:cs="Times New Roman"/>
                <w:sz w:val="24"/>
                <w:szCs w:val="24"/>
              </w:rPr>
              <w:t>Meningitis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death</w:t>
            </w:r>
            <w:proofErr w:type="spellEnd"/>
          </w:p>
        </w:tc>
      </w:tr>
    </w:tbl>
    <w:p w14:paraId="5E00B78F" w14:textId="77777777" w:rsidR="00F45C30" w:rsidRPr="00D5268C" w:rsidRDefault="00F45C30" w:rsidP="00F45C30">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7. Group </w:t>
      </w:r>
      <w:proofErr w:type="spellStart"/>
      <w:r w:rsidRPr="00D5268C">
        <w:rPr>
          <w:rFonts w:ascii="Times New Roman" w:hAnsi="Times New Roman" w:cs="Times New Roman"/>
          <w:b/>
          <w:bCs/>
          <w:sz w:val="24"/>
          <w:szCs w:val="24"/>
        </w:rPr>
        <w:t>presentations</w:t>
      </w:r>
      <w:proofErr w:type="spellEnd"/>
      <w:r w:rsidRPr="00D5268C">
        <w:rPr>
          <w:rFonts w:ascii="Times New Roman" w:hAnsi="Times New Roman" w:cs="Times New Roman"/>
          <w:b/>
          <w:bCs/>
          <w:sz w:val="24"/>
          <w:szCs w:val="24"/>
        </w:rPr>
        <w:t xml:space="preserve"> (40 </w:t>
      </w:r>
      <w:proofErr w:type="spellStart"/>
      <w:r w:rsidRPr="00D5268C">
        <w:rPr>
          <w:rFonts w:ascii="Times New Roman" w:hAnsi="Times New Roman" w:cs="Times New Roman"/>
          <w:b/>
          <w:bCs/>
          <w:sz w:val="24"/>
          <w:szCs w:val="24"/>
        </w:rPr>
        <w:t>min</w:t>
      </w:r>
      <w:proofErr w:type="spellEnd"/>
      <w:r w:rsidRPr="00D5268C">
        <w:rPr>
          <w:rFonts w:ascii="Times New Roman" w:hAnsi="Times New Roman" w:cs="Times New Roman"/>
          <w:b/>
          <w:bCs/>
          <w:sz w:val="24"/>
          <w:szCs w:val="24"/>
        </w:rPr>
        <w:t>)</w:t>
      </w:r>
    </w:p>
    <w:p w14:paraId="5C8ECC3A"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Each group briefly (5-7 minutes) presents:</w:t>
      </w:r>
    </w:p>
    <w:p w14:paraId="6D3DC0C2" w14:textId="77777777" w:rsidR="00F45C30" w:rsidRPr="00D5268C" w:rsidRDefault="00F45C30">
      <w:pPr>
        <w:numPr>
          <w:ilvl w:val="0"/>
          <w:numId w:val="10"/>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 xml:space="preserve">Your </w:t>
      </w:r>
      <w:proofErr w:type="spellStart"/>
      <w:r w:rsidRPr="00D5268C">
        <w:rPr>
          <w:rFonts w:ascii="Times New Roman" w:hAnsi="Times New Roman" w:cs="Times New Roman"/>
          <w:sz w:val="24"/>
          <w:szCs w:val="24"/>
        </w:rPr>
        <w:t>diagnosis</w:t>
      </w:r>
      <w:proofErr w:type="spellEnd"/>
    </w:p>
    <w:p w14:paraId="7518BDB2" w14:textId="77777777" w:rsidR="00F45C30" w:rsidRPr="00D5268C" w:rsidRDefault="00F45C30">
      <w:pPr>
        <w:numPr>
          <w:ilvl w:val="0"/>
          <w:numId w:val="10"/>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Diagnostic</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plan</w:t>
      </w:r>
      <w:proofErr w:type="spellEnd"/>
    </w:p>
    <w:p w14:paraId="5132532B" w14:textId="77777777" w:rsidR="00F45C30" w:rsidRPr="00D5268C" w:rsidRDefault="00F45C30">
      <w:pPr>
        <w:numPr>
          <w:ilvl w:val="0"/>
          <w:numId w:val="10"/>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Reasonable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Treatment</w:t>
      </w:r>
      <w:proofErr w:type="spellEnd"/>
    </w:p>
    <w:p w14:paraId="247CD9FD" w14:textId="77777777" w:rsidR="00F45C30" w:rsidRPr="00D5268C" w:rsidRDefault="00F45C30" w:rsidP="00F45C30">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8. General </w:t>
      </w:r>
      <w:proofErr w:type="spellStart"/>
      <w:r w:rsidRPr="00D5268C">
        <w:rPr>
          <w:rFonts w:ascii="Times New Roman" w:hAnsi="Times New Roman" w:cs="Times New Roman"/>
          <w:b/>
          <w:bCs/>
          <w:sz w:val="24"/>
          <w:szCs w:val="24"/>
        </w:rPr>
        <w:t>discussion</w:t>
      </w:r>
      <w:proofErr w:type="spellEnd"/>
      <w:r w:rsidRPr="00D5268C">
        <w:rPr>
          <w:rFonts w:ascii="Times New Roman" w:hAnsi="Times New Roman" w:cs="Times New Roman"/>
          <w:b/>
          <w:bCs/>
          <w:sz w:val="24"/>
          <w:szCs w:val="24"/>
        </w:rPr>
        <w:t xml:space="preserve"> (40 </w:t>
      </w:r>
      <w:proofErr w:type="spellStart"/>
      <w:r w:rsidRPr="00D5268C">
        <w:rPr>
          <w:rFonts w:ascii="Times New Roman" w:hAnsi="Times New Roman" w:cs="Times New Roman"/>
          <w:b/>
          <w:bCs/>
          <w:sz w:val="24"/>
          <w:szCs w:val="24"/>
        </w:rPr>
        <w:t>min</w:t>
      </w:r>
      <w:proofErr w:type="spellEnd"/>
      <w:r w:rsidRPr="00D5268C">
        <w:rPr>
          <w:rFonts w:ascii="Times New Roman" w:hAnsi="Times New Roman" w:cs="Times New Roman"/>
          <w:b/>
          <w:bCs/>
          <w:sz w:val="24"/>
          <w:szCs w:val="24"/>
        </w:rPr>
        <w:t>)</w:t>
      </w:r>
    </w:p>
    <w:p w14:paraId="64C37B86"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The teacher compares the solutions of the groups:</w:t>
      </w:r>
    </w:p>
    <w:p w14:paraId="3A66C1DC" w14:textId="77777777" w:rsidR="00F45C30" w:rsidRPr="00D5268C" w:rsidRDefault="00F45C30">
      <w:pPr>
        <w:numPr>
          <w:ilvl w:val="0"/>
          <w:numId w:val="11"/>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which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coincided</w:t>
      </w:r>
      <w:proofErr w:type="spellEnd"/>
    </w:p>
    <w:p w14:paraId="1327EA45" w14:textId="77777777" w:rsidR="00F45C30" w:rsidRPr="00D5268C" w:rsidRDefault="00F45C30">
      <w:pPr>
        <w:numPr>
          <w:ilvl w:val="0"/>
          <w:numId w:val="11"/>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 xml:space="preserve">What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mistakes</w:t>
      </w:r>
      <w:proofErr w:type="spellEnd"/>
    </w:p>
    <w:p w14:paraId="7D530845" w14:textId="77777777" w:rsidR="00F45C30" w:rsidRPr="00D5268C" w:rsidRDefault="00F45C30">
      <w:pPr>
        <w:numPr>
          <w:ilvl w:val="0"/>
          <w:numId w:val="11"/>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Which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solutions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are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optimal</w:t>
      </w:r>
      <w:proofErr w:type="spellEnd"/>
    </w:p>
    <w:p w14:paraId="75712989" w14:textId="77777777" w:rsidR="00F45C30" w:rsidRPr="00D5268C" w:rsidRDefault="00F45C30">
      <w:pPr>
        <w:numPr>
          <w:ilvl w:val="0"/>
          <w:numId w:val="11"/>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Clinical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Guidelines</w:t>
      </w:r>
      <w:proofErr w:type="spellEnd"/>
    </w:p>
    <w:p w14:paraId="492F16B4" w14:textId="77777777" w:rsidR="00F45C30" w:rsidRPr="00D5268C" w:rsidRDefault="00F45C30" w:rsidP="00F45C30">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9. </w:t>
      </w:r>
      <w:proofErr w:type="spellStart"/>
      <w:r w:rsidRPr="00D5268C">
        <w:rPr>
          <w:rFonts w:ascii="Times New Roman" w:hAnsi="Times New Roman" w:cs="Times New Roman"/>
          <w:b/>
          <w:bCs/>
          <w:sz w:val="24"/>
          <w:szCs w:val="24"/>
        </w:rPr>
        <w:t>Peer-evaluation</w:t>
      </w:r>
      <w:proofErr w:type="spellEnd"/>
      <w:r w:rsidRPr="00D5268C">
        <w:rPr>
          <w:rFonts w:ascii="Times New Roman" w:hAnsi="Times New Roman" w:cs="Times New Roman"/>
          <w:b/>
          <w:bCs/>
          <w:sz w:val="24"/>
          <w:szCs w:val="24"/>
        </w:rPr>
        <w:t xml:space="preserve"> (20 </w:t>
      </w:r>
      <w:proofErr w:type="spellStart"/>
      <w:r w:rsidRPr="00D5268C">
        <w:rPr>
          <w:rFonts w:ascii="Times New Roman" w:hAnsi="Times New Roman" w:cs="Times New Roman"/>
          <w:b/>
          <w:bCs/>
          <w:sz w:val="24"/>
          <w:szCs w:val="24"/>
        </w:rPr>
        <w:t>min</w:t>
      </w:r>
      <w:proofErr w:type="spellEnd"/>
      <w:r w:rsidRPr="00D5268C">
        <w:rPr>
          <w:rFonts w:ascii="Times New Roman" w:hAnsi="Times New Roman" w:cs="Times New Roman"/>
          <w:b/>
          <w:bCs/>
          <w:sz w:val="24"/>
          <w:szCs w:val="24"/>
        </w:rPr>
        <w:t>)</w:t>
      </w:r>
    </w:p>
    <w:p w14:paraId="2E86CEE9" w14:textId="77777777" w:rsidR="00F45C30" w:rsidRPr="003D43D8" w:rsidRDefault="00F45C30" w:rsidP="00F45C30">
      <w:pPr>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Each student evaluates the contribution of others according to 5 criteria:</w:t>
      </w:r>
    </w:p>
    <w:p w14:paraId="04BC7A1E" w14:textId="77777777" w:rsidR="00F45C30" w:rsidRPr="00D5268C" w:rsidRDefault="00F45C30">
      <w:pPr>
        <w:numPr>
          <w:ilvl w:val="0"/>
          <w:numId w:val="12"/>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Activity</w:t>
      </w:r>
      <w:proofErr w:type="spellEnd"/>
    </w:p>
    <w:p w14:paraId="4DA59096" w14:textId="77777777" w:rsidR="00F45C30" w:rsidRPr="00D5268C" w:rsidRDefault="00F45C30">
      <w:pPr>
        <w:numPr>
          <w:ilvl w:val="0"/>
          <w:numId w:val="12"/>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Substantiation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of</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opinions</w:t>
      </w:r>
      <w:proofErr w:type="spellEnd"/>
    </w:p>
    <w:p w14:paraId="63A8B377" w14:textId="77777777" w:rsidR="00F45C30" w:rsidRPr="00D5268C" w:rsidRDefault="00F45C30">
      <w:pPr>
        <w:numPr>
          <w:ilvl w:val="0"/>
          <w:numId w:val="12"/>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 xml:space="preserve">Work </w:t>
      </w:r>
      <w:proofErr w:type="spellStart"/>
      <w:r w:rsidRPr="00D5268C">
        <w:rPr>
          <w:rFonts w:ascii="Times New Roman" w:hAnsi="Times New Roman" w:cs="Times New Roman"/>
          <w:sz w:val="24"/>
          <w:szCs w:val="24"/>
        </w:rPr>
        <w:t>with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literature</w:t>
      </w:r>
      <w:proofErr w:type="spellEnd"/>
    </w:p>
    <w:p w14:paraId="59F9C86D" w14:textId="77777777" w:rsidR="00F45C30" w:rsidRPr="00D5268C" w:rsidRDefault="00F45C30">
      <w:pPr>
        <w:numPr>
          <w:ilvl w:val="0"/>
          <w:numId w:val="12"/>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Communication</w:t>
      </w:r>
    </w:p>
    <w:p w14:paraId="5E8AE286" w14:textId="77777777" w:rsidR="00F45C30" w:rsidRPr="00D5268C" w:rsidRDefault="00F45C30">
      <w:pPr>
        <w:numPr>
          <w:ilvl w:val="0"/>
          <w:numId w:val="12"/>
        </w:numPr>
        <w:spacing w:after="0" w:line="240" w:lineRule="auto"/>
        <w:ind w:left="0"/>
        <w:rPr>
          <w:rFonts w:ascii="Times New Roman" w:hAnsi="Times New Roman" w:cs="Times New Roman"/>
          <w:sz w:val="24"/>
          <w:szCs w:val="24"/>
        </w:rPr>
      </w:pPr>
      <w:proofErr w:type="spellStart"/>
      <w:r w:rsidRPr="00D5268C">
        <w:rPr>
          <w:rFonts w:ascii="Times New Roman" w:hAnsi="Times New Roman" w:cs="Times New Roman"/>
          <w:sz w:val="24"/>
          <w:szCs w:val="24"/>
        </w:rPr>
        <w:t>Contribution</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to</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case</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solving</w:t>
      </w:r>
      <w:proofErr w:type="spellEnd"/>
    </w:p>
    <w:p w14:paraId="3F2A9BA1" w14:textId="77777777" w:rsidR="00F45C30" w:rsidRPr="00D5268C" w:rsidRDefault="00F45C30" w:rsidP="00F45C30">
      <w:pPr>
        <w:spacing w:after="0" w:line="240" w:lineRule="auto"/>
        <w:rPr>
          <w:rFonts w:ascii="Times New Roman" w:hAnsi="Times New Roman" w:cs="Times New Roman"/>
          <w:b/>
          <w:bCs/>
          <w:sz w:val="24"/>
          <w:szCs w:val="24"/>
        </w:rPr>
      </w:pPr>
      <w:r w:rsidRPr="00D5268C">
        <w:rPr>
          <w:rFonts w:ascii="Times New Roman" w:hAnsi="Times New Roman" w:cs="Times New Roman"/>
          <w:b/>
          <w:bCs/>
          <w:sz w:val="24"/>
          <w:szCs w:val="24"/>
        </w:rPr>
        <w:t xml:space="preserve">10. </w:t>
      </w:r>
      <w:proofErr w:type="spellStart"/>
      <w:r w:rsidRPr="00D5268C">
        <w:rPr>
          <w:rFonts w:ascii="Times New Roman" w:hAnsi="Times New Roman" w:cs="Times New Roman"/>
          <w:b/>
          <w:bCs/>
          <w:sz w:val="24"/>
          <w:szCs w:val="24"/>
        </w:rPr>
        <w:t>Teacher's</w:t>
      </w:r>
      <w:proofErr w:type="spellEnd"/>
      <w:r w:rsidRPr="00D5268C">
        <w:rPr>
          <w:rFonts w:ascii="Times New Roman" w:hAnsi="Times New Roman" w:cs="Times New Roman"/>
          <w:b/>
          <w:bCs/>
          <w:sz w:val="24"/>
          <w:szCs w:val="24"/>
        </w:rPr>
        <w:t xml:space="preserve"> </w:t>
      </w:r>
      <w:proofErr w:type="spellStart"/>
      <w:r w:rsidRPr="00D5268C">
        <w:rPr>
          <w:rFonts w:ascii="Times New Roman" w:hAnsi="Times New Roman" w:cs="Times New Roman"/>
          <w:b/>
          <w:bCs/>
          <w:sz w:val="24"/>
          <w:szCs w:val="24"/>
        </w:rPr>
        <w:t>conclusions</w:t>
      </w:r>
      <w:proofErr w:type="spellEnd"/>
    </w:p>
    <w:p w14:paraId="60A14ECC" w14:textId="77777777" w:rsidR="00F45C30" w:rsidRPr="00D5268C" w:rsidRDefault="00F45C30">
      <w:pPr>
        <w:numPr>
          <w:ilvl w:val="0"/>
          <w:numId w:val="13"/>
        </w:numPr>
        <w:spacing w:after="0" w:line="240" w:lineRule="auto"/>
        <w:ind w:left="0"/>
        <w:rPr>
          <w:rFonts w:ascii="Times New Roman" w:hAnsi="Times New Roman" w:cs="Times New Roman"/>
          <w:sz w:val="24"/>
          <w:szCs w:val="24"/>
        </w:rPr>
      </w:pPr>
      <w:r w:rsidRPr="00D5268C">
        <w:rPr>
          <w:rFonts w:ascii="Times New Roman" w:hAnsi="Times New Roman" w:cs="Times New Roman"/>
          <w:sz w:val="24"/>
          <w:szCs w:val="24"/>
        </w:rPr>
        <w:t xml:space="preserve">TBL </w:t>
      </w:r>
      <w:proofErr w:type="spellStart"/>
      <w:r w:rsidRPr="00D5268C">
        <w:rPr>
          <w:rFonts w:ascii="Times New Roman" w:hAnsi="Times New Roman" w:cs="Times New Roman"/>
          <w:sz w:val="24"/>
          <w:szCs w:val="24"/>
        </w:rPr>
        <w:t>Approach</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Shapes</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Clinical</w:t>
      </w:r>
      <w:proofErr w:type="spellEnd"/>
      <w:r w:rsidRPr="00D5268C">
        <w:rPr>
          <w:rFonts w:ascii="Times New Roman" w:hAnsi="Times New Roman" w:cs="Times New Roman"/>
          <w:sz w:val="24"/>
          <w:szCs w:val="24"/>
        </w:rPr>
        <w:t xml:space="preserve"> </w:t>
      </w:r>
      <w:proofErr w:type="spellStart"/>
      <w:r w:rsidRPr="00D5268C">
        <w:rPr>
          <w:rFonts w:ascii="Times New Roman" w:hAnsi="Times New Roman" w:cs="Times New Roman"/>
          <w:sz w:val="24"/>
          <w:szCs w:val="24"/>
        </w:rPr>
        <w:t>Thinking</w:t>
      </w:r>
      <w:proofErr w:type="spellEnd"/>
    </w:p>
    <w:p w14:paraId="2758C3C0" w14:textId="77777777" w:rsidR="00F45C30" w:rsidRPr="003D43D8" w:rsidRDefault="00F45C30">
      <w:pPr>
        <w:numPr>
          <w:ilvl w:val="0"/>
          <w:numId w:val="13"/>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Students learn to work in a team</w:t>
      </w:r>
    </w:p>
    <w:p w14:paraId="135A55D9" w14:textId="5FF16688" w:rsidR="00F45C30" w:rsidRPr="003D43D8" w:rsidRDefault="00F45C30">
      <w:pPr>
        <w:numPr>
          <w:ilvl w:val="0"/>
          <w:numId w:val="13"/>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The number of errors in the </w:t>
      </w:r>
      <w:proofErr w:type="spellStart"/>
      <w:r w:rsidR="003D43D8">
        <w:rPr>
          <w:rFonts w:ascii="Times New Roman" w:hAnsi="Times New Roman" w:cs="Times New Roman"/>
          <w:sz w:val="24"/>
          <w:szCs w:val="24"/>
          <w:lang w:val="en-US"/>
        </w:rPr>
        <w:t>MFR</w:t>
      </w:r>
      <w:r w:rsidRPr="003D43D8">
        <w:rPr>
          <w:rFonts w:ascii="Times New Roman" w:hAnsi="Times New Roman" w:cs="Times New Roman"/>
          <w:sz w:val="24"/>
          <w:szCs w:val="24"/>
          <w:lang w:val="en-US"/>
        </w:rPr>
        <w:t>ice</w:t>
      </w:r>
      <w:proofErr w:type="spellEnd"/>
      <w:r w:rsidRPr="003D43D8">
        <w:rPr>
          <w:rFonts w:ascii="Times New Roman" w:hAnsi="Times New Roman" w:cs="Times New Roman"/>
          <w:sz w:val="24"/>
          <w:szCs w:val="24"/>
          <w:lang w:val="en-US"/>
        </w:rPr>
        <w:t xml:space="preserve"> of treatment tactics is reduced</w:t>
      </w:r>
    </w:p>
    <w:p w14:paraId="0B9C290C" w14:textId="77777777" w:rsidR="00F45C30" w:rsidRPr="003D43D8" w:rsidRDefault="00F45C30">
      <w:pPr>
        <w:numPr>
          <w:ilvl w:val="0"/>
          <w:numId w:val="13"/>
        </w:numPr>
        <w:spacing w:after="0" w:line="240" w:lineRule="auto"/>
        <w:ind w:left="0"/>
        <w:rPr>
          <w:rFonts w:ascii="Times New Roman" w:hAnsi="Times New Roman" w:cs="Times New Roman"/>
          <w:sz w:val="24"/>
          <w:szCs w:val="24"/>
          <w:lang w:val="en-US"/>
        </w:rPr>
      </w:pPr>
      <w:r w:rsidRPr="003D43D8">
        <w:rPr>
          <w:rFonts w:ascii="Times New Roman" w:hAnsi="Times New Roman" w:cs="Times New Roman"/>
          <w:sz w:val="24"/>
          <w:szCs w:val="24"/>
          <w:lang w:val="en-US"/>
        </w:rPr>
        <w:t>The ability to quickly respond to complications is formed (CS thrombosis is an emergency)</w:t>
      </w:r>
    </w:p>
    <w:p w14:paraId="14C79BF2" w14:textId="77777777" w:rsidR="00F45C30" w:rsidRPr="003D43D8" w:rsidRDefault="00F45C30" w:rsidP="00F45C30">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sz w:val="24"/>
          <w:szCs w:val="24"/>
          <w:lang w:val="en-US"/>
        </w:rPr>
        <w:t xml:space="preserve">References </w:t>
      </w:r>
    </w:p>
    <w:p w14:paraId="48B63CBA" w14:textId="77777777" w:rsidR="00F45C30" w:rsidRPr="003D43D8" w:rsidRDefault="00F45C30" w:rsidP="00F45C30">
      <w:pPr>
        <w:widowControl w:val="0"/>
        <w:tabs>
          <w:tab w:val="left" w:pos="0"/>
          <w:tab w:val="left" w:pos="600"/>
          <w:tab w:val="left" w:pos="1800"/>
          <w:tab w:val="left" w:pos="2250"/>
        </w:tabs>
        <w:autoSpaceDE w:val="0"/>
        <w:autoSpaceDN w:val="0"/>
        <w:adjustRightInd w:val="0"/>
        <w:spacing w:after="0" w:line="240" w:lineRule="auto"/>
        <w:rPr>
          <w:rFonts w:ascii="Times New Roman" w:hAnsi="Times New Roman" w:cs="Times New Roman"/>
          <w:sz w:val="24"/>
          <w:szCs w:val="24"/>
          <w:lang w:val="en-US"/>
        </w:rPr>
      </w:pPr>
      <w:r w:rsidRPr="003D43D8">
        <w:rPr>
          <w:rFonts w:ascii="Times New Roman" w:hAnsi="Times New Roman" w:cs="Times New Roman"/>
          <w:bCs/>
          <w:sz w:val="24"/>
          <w:szCs w:val="24"/>
          <w:lang w:val="en-US"/>
        </w:rPr>
        <w:t>Surgical Dentistry</w:t>
      </w:r>
      <w:r w:rsidRPr="003D43D8">
        <w:rPr>
          <w:rFonts w:ascii="Times New Roman" w:hAnsi="Times New Roman" w:cs="Times New Roman"/>
          <w:sz w:val="24"/>
          <w:szCs w:val="24"/>
          <w:lang w:val="en-US"/>
        </w:rPr>
        <w:t xml:space="preserve"> Textbook / Ed. by T.G. </w:t>
      </w:r>
      <w:proofErr w:type="gramStart"/>
      <w:r w:rsidRPr="003D43D8">
        <w:rPr>
          <w:rFonts w:ascii="Times New Roman" w:hAnsi="Times New Roman" w:cs="Times New Roman"/>
          <w:sz w:val="24"/>
          <w:szCs w:val="24"/>
          <w:lang w:val="en-US"/>
        </w:rPr>
        <w:t>Robustova.-</w:t>
      </w:r>
      <w:proofErr w:type="gramEnd"/>
      <w:r w:rsidRPr="003D43D8">
        <w:rPr>
          <w:rFonts w:ascii="Times New Roman" w:hAnsi="Times New Roman" w:cs="Times New Roman"/>
          <w:sz w:val="24"/>
          <w:szCs w:val="24"/>
          <w:lang w:val="en-US"/>
        </w:rPr>
        <w:t xml:space="preserve"> 3rd ed., revised and supplemented - Moscow: Medicine, 2003.- 504 p.: ill. P. 97-116.</w:t>
      </w:r>
    </w:p>
    <w:p w14:paraId="67C385AE" w14:textId="6E2809C5" w:rsidR="00F45C30" w:rsidRPr="00D5268C" w:rsidRDefault="00F45C30" w:rsidP="004A4DEE">
      <w:pPr>
        <w:widowControl w:val="0"/>
        <w:tabs>
          <w:tab w:val="left" w:pos="0"/>
          <w:tab w:val="left" w:pos="600"/>
          <w:tab w:val="left" w:pos="1800"/>
          <w:tab w:val="left" w:pos="2250"/>
        </w:tabs>
        <w:autoSpaceDE w:val="0"/>
        <w:autoSpaceDN w:val="0"/>
        <w:adjustRightInd w:val="0"/>
        <w:spacing w:after="0" w:line="240" w:lineRule="auto"/>
      </w:pPr>
      <w:r w:rsidRPr="003D43D8">
        <w:rPr>
          <w:rFonts w:ascii="Times New Roman" w:hAnsi="Times New Roman" w:cs="Times New Roman"/>
          <w:bCs/>
          <w:sz w:val="24"/>
          <w:szCs w:val="24"/>
          <w:lang w:val="en-US"/>
        </w:rPr>
        <w:t>2. Surgical Dentistry Textbook</w:t>
      </w:r>
      <w:r w:rsidRPr="003D43D8">
        <w:rPr>
          <w:rFonts w:ascii="Times New Roman" w:hAnsi="Times New Roman" w:cs="Times New Roman"/>
          <w:sz w:val="24"/>
          <w:szCs w:val="24"/>
          <w:lang w:val="en-US"/>
        </w:rPr>
        <w:t xml:space="preserve"> / Edited by V.V. </w:t>
      </w:r>
      <w:proofErr w:type="gramStart"/>
      <w:r w:rsidRPr="003D43D8">
        <w:rPr>
          <w:rFonts w:ascii="Times New Roman" w:hAnsi="Times New Roman" w:cs="Times New Roman"/>
          <w:sz w:val="24"/>
          <w:szCs w:val="24"/>
          <w:lang w:val="en-US"/>
        </w:rPr>
        <w:t>Afanasyev.-</w:t>
      </w:r>
      <w:proofErr w:type="gramEnd"/>
      <w:r w:rsidRPr="003D43D8">
        <w:rPr>
          <w:rFonts w:ascii="Times New Roman" w:hAnsi="Times New Roman" w:cs="Times New Roman"/>
          <w:sz w:val="24"/>
          <w:szCs w:val="24"/>
          <w:lang w:val="en-US"/>
        </w:rPr>
        <w:t xml:space="preserve"> Moscow: GEOTAR-Media, 2010.- 880</w:t>
      </w:r>
      <w:proofErr w:type="gramStart"/>
      <w:r w:rsidRPr="003D43D8">
        <w:rPr>
          <w:rFonts w:ascii="Times New Roman" w:hAnsi="Times New Roman" w:cs="Times New Roman"/>
          <w:sz w:val="24"/>
          <w:szCs w:val="24"/>
          <w:lang w:val="en-US"/>
        </w:rPr>
        <w:t>p.:ill</w:t>
      </w:r>
      <w:proofErr w:type="gramEnd"/>
      <w:r w:rsidRPr="003D43D8">
        <w:rPr>
          <w:rFonts w:ascii="Times New Roman" w:hAnsi="Times New Roman" w:cs="Times New Roman"/>
          <w:sz w:val="24"/>
          <w:szCs w:val="24"/>
          <w:lang w:val="en-US"/>
        </w:rPr>
        <w:t xml:space="preserve">. </w:t>
      </w:r>
      <w:r w:rsidRPr="00D5268C">
        <w:rPr>
          <w:rFonts w:ascii="Times New Roman" w:hAnsi="Times New Roman" w:cs="Times New Roman"/>
          <w:sz w:val="24"/>
          <w:szCs w:val="24"/>
        </w:rPr>
        <w:t>P.194-213.</w:t>
      </w:r>
    </w:p>
    <w:p w14:paraId="46B2B24B" w14:textId="20ADD76E" w:rsidR="00143C95" w:rsidRPr="00D5268C" w:rsidRDefault="00143C95" w:rsidP="00D357AE">
      <w:pPr>
        <w:spacing w:after="0" w:line="240" w:lineRule="auto"/>
        <w:rPr>
          <w:rFonts w:ascii="Times New Roman" w:hAnsi="Times New Roman" w:cs="Times New Roman"/>
          <w:sz w:val="24"/>
          <w:szCs w:val="24"/>
        </w:rPr>
      </w:pPr>
    </w:p>
    <w:sectPr w:rsidR="00143C95" w:rsidRPr="00D5268C" w:rsidSect="00AB4FE9">
      <w:type w:val="continuous"/>
      <w:pgSz w:w="16838" w:h="11906" w:orient="landscape"/>
      <w:pgMar w:top="42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B00"/>
    <w:multiLevelType w:val="multilevel"/>
    <w:tmpl w:val="0790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27B9E"/>
    <w:multiLevelType w:val="hybridMultilevel"/>
    <w:tmpl w:val="61125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A65B3"/>
    <w:multiLevelType w:val="multilevel"/>
    <w:tmpl w:val="9004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12FF6"/>
    <w:multiLevelType w:val="hybridMultilevel"/>
    <w:tmpl w:val="6AFEFB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29111DB"/>
    <w:multiLevelType w:val="multilevel"/>
    <w:tmpl w:val="569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C495D"/>
    <w:multiLevelType w:val="multilevel"/>
    <w:tmpl w:val="7376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1667BD"/>
    <w:multiLevelType w:val="hybridMultilevel"/>
    <w:tmpl w:val="28A0D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66E5C"/>
    <w:multiLevelType w:val="hybridMultilevel"/>
    <w:tmpl w:val="1F00C83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8F45B5"/>
    <w:multiLevelType w:val="multilevel"/>
    <w:tmpl w:val="C304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D40C3"/>
    <w:multiLevelType w:val="multilevel"/>
    <w:tmpl w:val="510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9334C"/>
    <w:multiLevelType w:val="multilevel"/>
    <w:tmpl w:val="618A4050"/>
    <w:lvl w:ilvl="0">
      <w:start w:val="6"/>
      <w:numFmt w:val="decimal"/>
      <w:lvlText w:val="%1."/>
      <w:lvlJc w:val="left"/>
      <w:pPr>
        <w:ind w:left="43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6286547"/>
    <w:multiLevelType w:val="multilevel"/>
    <w:tmpl w:val="472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24850"/>
    <w:multiLevelType w:val="multilevel"/>
    <w:tmpl w:val="C2F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22F4A"/>
    <w:multiLevelType w:val="multilevel"/>
    <w:tmpl w:val="B17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03610"/>
    <w:multiLevelType w:val="multilevel"/>
    <w:tmpl w:val="74B83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086819">
    <w:abstractNumId w:val="10"/>
  </w:num>
  <w:num w:numId="2" w16cid:durableId="1148209238">
    <w:abstractNumId w:val="6"/>
  </w:num>
  <w:num w:numId="3" w16cid:durableId="1569879095">
    <w:abstractNumId w:val="5"/>
  </w:num>
  <w:num w:numId="4" w16cid:durableId="2066369122">
    <w:abstractNumId w:val="13"/>
  </w:num>
  <w:num w:numId="5" w16cid:durableId="1215921651">
    <w:abstractNumId w:val="15"/>
  </w:num>
  <w:num w:numId="6" w16cid:durableId="949361568">
    <w:abstractNumId w:val="17"/>
  </w:num>
  <w:num w:numId="7" w16cid:durableId="703096330">
    <w:abstractNumId w:val="0"/>
  </w:num>
  <w:num w:numId="8" w16cid:durableId="1482118416">
    <w:abstractNumId w:val="14"/>
  </w:num>
  <w:num w:numId="9" w16cid:durableId="385224174">
    <w:abstractNumId w:val="3"/>
  </w:num>
  <w:num w:numId="10" w16cid:durableId="1027826570">
    <w:abstractNumId w:val="12"/>
  </w:num>
  <w:num w:numId="11" w16cid:durableId="307589189">
    <w:abstractNumId w:val="16"/>
  </w:num>
  <w:num w:numId="12" w16cid:durableId="558513640">
    <w:abstractNumId w:val="11"/>
  </w:num>
  <w:num w:numId="13" w16cid:durableId="817454650">
    <w:abstractNumId w:val="7"/>
  </w:num>
  <w:num w:numId="14" w16cid:durableId="1849053549">
    <w:abstractNumId w:val="4"/>
  </w:num>
  <w:num w:numId="15" w16cid:durableId="894975357">
    <w:abstractNumId w:val="8"/>
  </w:num>
  <w:num w:numId="16" w16cid:durableId="581261486">
    <w:abstractNumId w:val="1"/>
  </w:num>
  <w:num w:numId="17" w16cid:durableId="771323772">
    <w:abstractNumId w:val="2"/>
  </w:num>
  <w:num w:numId="18" w16cid:durableId="18165284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4992"/>
    <w:rsid w:val="00006430"/>
    <w:rsid w:val="000079DD"/>
    <w:rsid w:val="00007A34"/>
    <w:rsid w:val="000121D2"/>
    <w:rsid w:val="000267AE"/>
    <w:rsid w:val="00027209"/>
    <w:rsid w:val="000315E9"/>
    <w:rsid w:val="00032146"/>
    <w:rsid w:val="000336A5"/>
    <w:rsid w:val="00035E85"/>
    <w:rsid w:val="0003715C"/>
    <w:rsid w:val="000374B1"/>
    <w:rsid w:val="000405CE"/>
    <w:rsid w:val="00041A97"/>
    <w:rsid w:val="00043323"/>
    <w:rsid w:val="0004387A"/>
    <w:rsid w:val="00053D37"/>
    <w:rsid w:val="000547B8"/>
    <w:rsid w:val="00060364"/>
    <w:rsid w:val="00062791"/>
    <w:rsid w:val="00063A9C"/>
    <w:rsid w:val="00064F53"/>
    <w:rsid w:val="00066492"/>
    <w:rsid w:val="000673D0"/>
    <w:rsid w:val="0008254D"/>
    <w:rsid w:val="00083839"/>
    <w:rsid w:val="000870FD"/>
    <w:rsid w:val="00095BF6"/>
    <w:rsid w:val="00096A22"/>
    <w:rsid w:val="00097EB1"/>
    <w:rsid w:val="000A2DAE"/>
    <w:rsid w:val="000A6AC4"/>
    <w:rsid w:val="000B3455"/>
    <w:rsid w:val="000B7325"/>
    <w:rsid w:val="000B7A47"/>
    <w:rsid w:val="000B7B42"/>
    <w:rsid w:val="000C1709"/>
    <w:rsid w:val="000C1C00"/>
    <w:rsid w:val="000D5C6B"/>
    <w:rsid w:val="000E30D6"/>
    <w:rsid w:val="000E61E1"/>
    <w:rsid w:val="000F7442"/>
    <w:rsid w:val="000F792F"/>
    <w:rsid w:val="00100BD6"/>
    <w:rsid w:val="00101B50"/>
    <w:rsid w:val="00110B1F"/>
    <w:rsid w:val="00120515"/>
    <w:rsid w:val="00123853"/>
    <w:rsid w:val="00127F09"/>
    <w:rsid w:val="00127FAB"/>
    <w:rsid w:val="00140516"/>
    <w:rsid w:val="001410B0"/>
    <w:rsid w:val="001428DD"/>
    <w:rsid w:val="00143C95"/>
    <w:rsid w:val="001451A9"/>
    <w:rsid w:val="00145325"/>
    <w:rsid w:val="001469F2"/>
    <w:rsid w:val="00151419"/>
    <w:rsid w:val="0015739B"/>
    <w:rsid w:val="00160967"/>
    <w:rsid w:val="00163588"/>
    <w:rsid w:val="001744B6"/>
    <w:rsid w:val="0017542C"/>
    <w:rsid w:val="00183071"/>
    <w:rsid w:val="00195F79"/>
    <w:rsid w:val="00196C01"/>
    <w:rsid w:val="0019794F"/>
    <w:rsid w:val="001A0C91"/>
    <w:rsid w:val="001A0EA2"/>
    <w:rsid w:val="001A12FD"/>
    <w:rsid w:val="001A617F"/>
    <w:rsid w:val="001B34FD"/>
    <w:rsid w:val="001B38FD"/>
    <w:rsid w:val="001C16D1"/>
    <w:rsid w:val="001C17BC"/>
    <w:rsid w:val="001C1D7C"/>
    <w:rsid w:val="001C2D5E"/>
    <w:rsid w:val="001C60E3"/>
    <w:rsid w:val="001C7CCE"/>
    <w:rsid w:val="001D02A0"/>
    <w:rsid w:val="001D7676"/>
    <w:rsid w:val="001E11B4"/>
    <w:rsid w:val="001E2A7E"/>
    <w:rsid w:val="001F2151"/>
    <w:rsid w:val="001F6EE0"/>
    <w:rsid w:val="00201132"/>
    <w:rsid w:val="002029D4"/>
    <w:rsid w:val="002031FD"/>
    <w:rsid w:val="00204A82"/>
    <w:rsid w:val="0020555B"/>
    <w:rsid w:val="00205DBA"/>
    <w:rsid w:val="00210606"/>
    <w:rsid w:val="002127D7"/>
    <w:rsid w:val="00213E8B"/>
    <w:rsid w:val="0021718A"/>
    <w:rsid w:val="00217BBB"/>
    <w:rsid w:val="00221CD4"/>
    <w:rsid w:val="0022314A"/>
    <w:rsid w:val="00223C0E"/>
    <w:rsid w:val="00223DF2"/>
    <w:rsid w:val="00225B44"/>
    <w:rsid w:val="00226942"/>
    <w:rsid w:val="00227B1D"/>
    <w:rsid w:val="002315D6"/>
    <w:rsid w:val="00246BEC"/>
    <w:rsid w:val="00256A30"/>
    <w:rsid w:val="002575E6"/>
    <w:rsid w:val="00257FAF"/>
    <w:rsid w:val="0026057B"/>
    <w:rsid w:val="00262845"/>
    <w:rsid w:val="00262966"/>
    <w:rsid w:val="00262DDF"/>
    <w:rsid w:val="0027070F"/>
    <w:rsid w:val="00270888"/>
    <w:rsid w:val="00272516"/>
    <w:rsid w:val="00275255"/>
    <w:rsid w:val="0027681E"/>
    <w:rsid w:val="00282B28"/>
    <w:rsid w:val="00282B69"/>
    <w:rsid w:val="002911BA"/>
    <w:rsid w:val="00294433"/>
    <w:rsid w:val="002969A0"/>
    <w:rsid w:val="002A4E80"/>
    <w:rsid w:val="002A6C01"/>
    <w:rsid w:val="002B5BB3"/>
    <w:rsid w:val="002B7CC0"/>
    <w:rsid w:val="002C5A5B"/>
    <w:rsid w:val="002C5DE2"/>
    <w:rsid w:val="002D60E4"/>
    <w:rsid w:val="002D70B7"/>
    <w:rsid w:val="002E1735"/>
    <w:rsid w:val="002E5303"/>
    <w:rsid w:val="002F00A0"/>
    <w:rsid w:val="002F134F"/>
    <w:rsid w:val="002F38B7"/>
    <w:rsid w:val="00302085"/>
    <w:rsid w:val="00306484"/>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24BE"/>
    <w:rsid w:val="00382B83"/>
    <w:rsid w:val="00384D14"/>
    <w:rsid w:val="00392286"/>
    <w:rsid w:val="00395B28"/>
    <w:rsid w:val="003A0289"/>
    <w:rsid w:val="003A0BC5"/>
    <w:rsid w:val="003A11FC"/>
    <w:rsid w:val="003A1BD7"/>
    <w:rsid w:val="003A7716"/>
    <w:rsid w:val="003B0F62"/>
    <w:rsid w:val="003B33EE"/>
    <w:rsid w:val="003B555B"/>
    <w:rsid w:val="003C0653"/>
    <w:rsid w:val="003C0EC5"/>
    <w:rsid w:val="003C1EA5"/>
    <w:rsid w:val="003C358E"/>
    <w:rsid w:val="003C3B15"/>
    <w:rsid w:val="003C4C2C"/>
    <w:rsid w:val="003C5555"/>
    <w:rsid w:val="003D0CF7"/>
    <w:rsid w:val="003D43D8"/>
    <w:rsid w:val="003E0C38"/>
    <w:rsid w:val="003E79D5"/>
    <w:rsid w:val="003F10B5"/>
    <w:rsid w:val="003F1E5C"/>
    <w:rsid w:val="003F282A"/>
    <w:rsid w:val="003F7996"/>
    <w:rsid w:val="004004EE"/>
    <w:rsid w:val="00402858"/>
    <w:rsid w:val="004053E9"/>
    <w:rsid w:val="00407380"/>
    <w:rsid w:val="004114A8"/>
    <w:rsid w:val="004158E0"/>
    <w:rsid w:val="00416278"/>
    <w:rsid w:val="00420A9C"/>
    <w:rsid w:val="0042442F"/>
    <w:rsid w:val="004253C5"/>
    <w:rsid w:val="004342F0"/>
    <w:rsid w:val="0043498B"/>
    <w:rsid w:val="00443EDC"/>
    <w:rsid w:val="0044748B"/>
    <w:rsid w:val="00450D05"/>
    <w:rsid w:val="00454A3A"/>
    <w:rsid w:val="00464CA1"/>
    <w:rsid w:val="00471ADB"/>
    <w:rsid w:val="00472372"/>
    <w:rsid w:val="00474638"/>
    <w:rsid w:val="00474ED3"/>
    <w:rsid w:val="004762BE"/>
    <w:rsid w:val="0047690B"/>
    <w:rsid w:val="00476A44"/>
    <w:rsid w:val="00477860"/>
    <w:rsid w:val="00477919"/>
    <w:rsid w:val="00481E6C"/>
    <w:rsid w:val="00483382"/>
    <w:rsid w:val="00493B26"/>
    <w:rsid w:val="00493D04"/>
    <w:rsid w:val="00493E46"/>
    <w:rsid w:val="00497D0B"/>
    <w:rsid w:val="004A2876"/>
    <w:rsid w:val="004A3842"/>
    <w:rsid w:val="004A4AA5"/>
    <w:rsid w:val="004A4DEE"/>
    <w:rsid w:val="004B0D1F"/>
    <w:rsid w:val="004B2F49"/>
    <w:rsid w:val="004B412F"/>
    <w:rsid w:val="004B73D9"/>
    <w:rsid w:val="004C3551"/>
    <w:rsid w:val="004C4A0F"/>
    <w:rsid w:val="004D15E3"/>
    <w:rsid w:val="004D34E6"/>
    <w:rsid w:val="004D3CFE"/>
    <w:rsid w:val="004D42E9"/>
    <w:rsid w:val="004D5127"/>
    <w:rsid w:val="004D6DE0"/>
    <w:rsid w:val="004E022D"/>
    <w:rsid w:val="004E0835"/>
    <w:rsid w:val="004E40B3"/>
    <w:rsid w:val="004E6312"/>
    <w:rsid w:val="004E7F39"/>
    <w:rsid w:val="004F11F3"/>
    <w:rsid w:val="004F1C20"/>
    <w:rsid w:val="004F51AF"/>
    <w:rsid w:val="00503F56"/>
    <w:rsid w:val="00506A6E"/>
    <w:rsid w:val="00510522"/>
    <w:rsid w:val="0051402D"/>
    <w:rsid w:val="005160F4"/>
    <w:rsid w:val="00517BAF"/>
    <w:rsid w:val="00521F57"/>
    <w:rsid w:val="00522BAA"/>
    <w:rsid w:val="005242D9"/>
    <w:rsid w:val="005253B2"/>
    <w:rsid w:val="00527849"/>
    <w:rsid w:val="00531C4E"/>
    <w:rsid w:val="005324CF"/>
    <w:rsid w:val="00536943"/>
    <w:rsid w:val="005375AA"/>
    <w:rsid w:val="005456A2"/>
    <w:rsid w:val="00555D3C"/>
    <w:rsid w:val="005718DE"/>
    <w:rsid w:val="00574C65"/>
    <w:rsid w:val="00577FD9"/>
    <w:rsid w:val="00585307"/>
    <w:rsid w:val="005875F7"/>
    <w:rsid w:val="00593E92"/>
    <w:rsid w:val="00595310"/>
    <w:rsid w:val="00596DD1"/>
    <w:rsid w:val="00597805"/>
    <w:rsid w:val="005A115E"/>
    <w:rsid w:val="005A3DC7"/>
    <w:rsid w:val="005A68DC"/>
    <w:rsid w:val="005B2A7C"/>
    <w:rsid w:val="005C7F92"/>
    <w:rsid w:val="005D3DA1"/>
    <w:rsid w:val="005D3E53"/>
    <w:rsid w:val="005E43B4"/>
    <w:rsid w:val="005E6D66"/>
    <w:rsid w:val="005F3136"/>
    <w:rsid w:val="005F4B38"/>
    <w:rsid w:val="005F6AF4"/>
    <w:rsid w:val="006037C1"/>
    <w:rsid w:val="0060519B"/>
    <w:rsid w:val="00610A28"/>
    <w:rsid w:val="00612660"/>
    <w:rsid w:val="00613022"/>
    <w:rsid w:val="006148C2"/>
    <w:rsid w:val="0061542D"/>
    <w:rsid w:val="0061617F"/>
    <w:rsid w:val="00622BD5"/>
    <w:rsid w:val="006232CA"/>
    <w:rsid w:val="00625AA9"/>
    <w:rsid w:val="00625E15"/>
    <w:rsid w:val="00630CA2"/>
    <w:rsid w:val="00632B73"/>
    <w:rsid w:val="00635B1A"/>
    <w:rsid w:val="00636EDD"/>
    <w:rsid w:val="0064055C"/>
    <w:rsid w:val="00640FB5"/>
    <w:rsid w:val="00641C34"/>
    <w:rsid w:val="00641EC2"/>
    <w:rsid w:val="00643ECE"/>
    <w:rsid w:val="0065374F"/>
    <w:rsid w:val="0065479C"/>
    <w:rsid w:val="0065501A"/>
    <w:rsid w:val="00656EFD"/>
    <w:rsid w:val="00663244"/>
    <w:rsid w:val="006633D1"/>
    <w:rsid w:val="006639E8"/>
    <w:rsid w:val="0066414A"/>
    <w:rsid w:val="00665F21"/>
    <w:rsid w:val="006747B0"/>
    <w:rsid w:val="00675804"/>
    <w:rsid w:val="00676155"/>
    <w:rsid w:val="00676D61"/>
    <w:rsid w:val="00677000"/>
    <w:rsid w:val="006801E5"/>
    <w:rsid w:val="006811B3"/>
    <w:rsid w:val="00682363"/>
    <w:rsid w:val="00682D7C"/>
    <w:rsid w:val="00685A90"/>
    <w:rsid w:val="00687133"/>
    <w:rsid w:val="0068783C"/>
    <w:rsid w:val="00693D54"/>
    <w:rsid w:val="00694741"/>
    <w:rsid w:val="0069575C"/>
    <w:rsid w:val="006B5DAC"/>
    <w:rsid w:val="006B65FB"/>
    <w:rsid w:val="006B7DC7"/>
    <w:rsid w:val="006C1ADA"/>
    <w:rsid w:val="006C1C0D"/>
    <w:rsid w:val="006C5C9C"/>
    <w:rsid w:val="006D1CA2"/>
    <w:rsid w:val="006D5A2F"/>
    <w:rsid w:val="006E1A6D"/>
    <w:rsid w:val="006E5316"/>
    <w:rsid w:val="006E6B83"/>
    <w:rsid w:val="006F2CCD"/>
    <w:rsid w:val="006F4C0E"/>
    <w:rsid w:val="006F6610"/>
    <w:rsid w:val="006F6819"/>
    <w:rsid w:val="006F6A9B"/>
    <w:rsid w:val="00704CBE"/>
    <w:rsid w:val="00705E73"/>
    <w:rsid w:val="00707AAB"/>
    <w:rsid w:val="00710C98"/>
    <w:rsid w:val="007117DB"/>
    <w:rsid w:val="007123B9"/>
    <w:rsid w:val="00713044"/>
    <w:rsid w:val="007157E7"/>
    <w:rsid w:val="00722BBF"/>
    <w:rsid w:val="00732CB6"/>
    <w:rsid w:val="0073336A"/>
    <w:rsid w:val="00735CB5"/>
    <w:rsid w:val="00736507"/>
    <w:rsid w:val="00740CFD"/>
    <w:rsid w:val="00742F76"/>
    <w:rsid w:val="007435AE"/>
    <w:rsid w:val="007448CB"/>
    <w:rsid w:val="00751181"/>
    <w:rsid w:val="00753C2A"/>
    <w:rsid w:val="00755DA1"/>
    <w:rsid w:val="00756ACD"/>
    <w:rsid w:val="0076525A"/>
    <w:rsid w:val="00765E47"/>
    <w:rsid w:val="00766E15"/>
    <w:rsid w:val="00772242"/>
    <w:rsid w:val="00774760"/>
    <w:rsid w:val="00776467"/>
    <w:rsid w:val="007766F4"/>
    <w:rsid w:val="00777AE8"/>
    <w:rsid w:val="007820E6"/>
    <w:rsid w:val="00782255"/>
    <w:rsid w:val="00784990"/>
    <w:rsid w:val="00785553"/>
    <w:rsid w:val="00785D45"/>
    <w:rsid w:val="0079160E"/>
    <w:rsid w:val="00792C50"/>
    <w:rsid w:val="00795C89"/>
    <w:rsid w:val="007A2ECB"/>
    <w:rsid w:val="007B16D5"/>
    <w:rsid w:val="007B1866"/>
    <w:rsid w:val="007B3C0A"/>
    <w:rsid w:val="007B45FE"/>
    <w:rsid w:val="007C255C"/>
    <w:rsid w:val="007C3B0C"/>
    <w:rsid w:val="007C6DE5"/>
    <w:rsid w:val="007D1A84"/>
    <w:rsid w:val="007D3104"/>
    <w:rsid w:val="007D35DF"/>
    <w:rsid w:val="007D4BD9"/>
    <w:rsid w:val="007D5D11"/>
    <w:rsid w:val="007D6967"/>
    <w:rsid w:val="007D69DA"/>
    <w:rsid w:val="007D6D9D"/>
    <w:rsid w:val="007E1A17"/>
    <w:rsid w:val="007E5658"/>
    <w:rsid w:val="007E5ADB"/>
    <w:rsid w:val="007E6050"/>
    <w:rsid w:val="007F1BEB"/>
    <w:rsid w:val="007F3DB5"/>
    <w:rsid w:val="007F5FFF"/>
    <w:rsid w:val="00800C54"/>
    <w:rsid w:val="00807858"/>
    <w:rsid w:val="0081276D"/>
    <w:rsid w:val="00815021"/>
    <w:rsid w:val="00815E97"/>
    <w:rsid w:val="00817F57"/>
    <w:rsid w:val="00821783"/>
    <w:rsid w:val="00827BDA"/>
    <w:rsid w:val="008320D5"/>
    <w:rsid w:val="008333A4"/>
    <w:rsid w:val="00847661"/>
    <w:rsid w:val="008506C6"/>
    <w:rsid w:val="008561CA"/>
    <w:rsid w:val="00860ED7"/>
    <w:rsid w:val="0086326D"/>
    <w:rsid w:val="00865897"/>
    <w:rsid w:val="00867DE2"/>
    <w:rsid w:val="00871DF1"/>
    <w:rsid w:val="00873BC6"/>
    <w:rsid w:val="0087487F"/>
    <w:rsid w:val="008768BF"/>
    <w:rsid w:val="00884375"/>
    <w:rsid w:val="0089678C"/>
    <w:rsid w:val="008A012D"/>
    <w:rsid w:val="008A5808"/>
    <w:rsid w:val="008A5D3C"/>
    <w:rsid w:val="008A7FAD"/>
    <w:rsid w:val="008B25C9"/>
    <w:rsid w:val="008B3C4C"/>
    <w:rsid w:val="008B446C"/>
    <w:rsid w:val="008C29C8"/>
    <w:rsid w:val="008C5726"/>
    <w:rsid w:val="008C5F28"/>
    <w:rsid w:val="008D5D0C"/>
    <w:rsid w:val="008E5AAD"/>
    <w:rsid w:val="008E72F0"/>
    <w:rsid w:val="008F014C"/>
    <w:rsid w:val="008F35CE"/>
    <w:rsid w:val="008F79C9"/>
    <w:rsid w:val="009019B3"/>
    <w:rsid w:val="00903BDC"/>
    <w:rsid w:val="00903F1D"/>
    <w:rsid w:val="009042D5"/>
    <w:rsid w:val="0090560F"/>
    <w:rsid w:val="00905FCF"/>
    <w:rsid w:val="00917180"/>
    <w:rsid w:val="00921A6E"/>
    <w:rsid w:val="0092472F"/>
    <w:rsid w:val="00924BCA"/>
    <w:rsid w:val="00931A14"/>
    <w:rsid w:val="00940C55"/>
    <w:rsid w:val="00946FAE"/>
    <w:rsid w:val="00951F69"/>
    <w:rsid w:val="009536A1"/>
    <w:rsid w:val="009550CF"/>
    <w:rsid w:val="009600DF"/>
    <w:rsid w:val="00960FA3"/>
    <w:rsid w:val="00962CFC"/>
    <w:rsid w:val="00965A3F"/>
    <w:rsid w:val="00967A3F"/>
    <w:rsid w:val="009708DA"/>
    <w:rsid w:val="00971887"/>
    <w:rsid w:val="009771CB"/>
    <w:rsid w:val="00981353"/>
    <w:rsid w:val="0098163C"/>
    <w:rsid w:val="00981E46"/>
    <w:rsid w:val="00985D63"/>
    <w:rsid w:val="00991948"/>
    <w:rsid w:val="009B1B38"/>
    <w:rsid w:val="009B42B9"/>
    <w:rsid w:val="009B43B1"/>
    <w:rsid w:val="009C12E7"/>
    <w:rsid w:val="009C28D3"/>
    <w:rsid w:val="009C6F3C"/>
    <w:rsid w:val="009D0133"/>
    <w:rsid w:val="009D0135"/>
    <w:rsid w:val="009D18C8"/>
    <w:rsid w:val="009E4404"/>
    <w:rsid w:val="009E49B6"/>
    <w:rsid w:val="009F0EB7"/>
    <w:rsid w:val="009F1041"/>
    <w:rsid w:val="009F2952"/>
    <w:rsid w:val="009F3340"/>
    <w:rsid w:val="009F3F78"/>
    <w:rsid w:val="009F43A6"/>
    <w:rsid w:val="009F6B3B"/>
    <w:rsid w:val="009F744F"/>
    <w:rsid w:val="00A0418D"/>
    <w:rsid w:val="00A04BD1"/>
    <w:rsid w:val="00A071F7"/>
    <w:rsid w:val="00A07BBE"/>
    <w:rsid w:val="00A111A7"/>
    <w:rsid w:val="00A14CD4"/>
    <w:rsid w:val="00A231F3"/>
    <w:rsid w:val="00A24E61"/>
    <w:rsid w:val="00A31DE7"/>
    <w:rsid w:val="00A34277"/>
    <w:rsid w:val="00A3466F"/>
    <w:rsid w:val="00A3747D"/>
    <w:rsid w:val="00A51CA7"/>
    <w:rsid w:val="00A53351"/>
    <w:rsid w:val="00A55B39"/>
    <w:rsid w:val="00A561D8"/>
    <w:rsid w:val="00A568DE"/>
    <w:rsid w:val="00A57DAD"/>
    <w:rsid w:val="00A62C4D"/>
    <w:rsid w:val="00A6330A"/>
    <w:rsid w:val="00A63494"/>
    <w:rsid w:val="00A65E4E"/>
    <w:rsid w:val="00A678AE"/>
    <w:rsid w:val="00A70C04"/>
    <w:rsid w:val="00A72794"/>
    <w:rsid w:val="00A7439A"/>
    <w:rsid w:val="00A76B61"/>
    <w:rsid w:val="00A81E1B"/>
    <w:rsid w:val="00A822B1"/>
    <w:rsid w:val="00A846E7"/>
    <w:rsid w:val="00A8592D"/>
    <w:rsid w:val="00A879C1"/>
    <w:rsid w:val="00A90C89"/>
    <w:rsid w:val="00A9582E"/>
    <w:rsid w:val="00A97A6B"/>
    <w:rsid w:val="00A97D74"/>
    <w:rsid w:val="00A97F93"/>
    <w:rsid w:val="00AA47C1"/>
    <w:rsid w:val="00AB319D"/>
    <w:rsid w:val="00AB331C"/>
    <w:rsid w:val="00AB4FE9"/>
    <w:rsid w:val="00AB6573"/>
    <w:rsid w:val="00AB7F13"/>
    <w:rsid w:val="00AC0D8D"/>
    <w:rsid w:val="00AC150D"/>
    <w:rsid w:val="00AC4692"/>
    <w:rsid w:val="00AC56D1"/>
    <w:rsid w:val="00AD10CE"/>
    <w:rsid w:val="00AD2995"/>
    <w:rsid w:val="00AD4294"/>
    <w:rsid w:val="00AE2FBB"/>
    <w:rsid w:val="00AE4178"/>
    <w:rsid w:val="00AE7A7F"/>
    <w:rsid w:val="00B00AE5"/>
    <w:rsid w:val="00B06CF6"/>
    <w:rsid w:val="00B2386F"/>
    <w:rsid w:val="00B26893"/>
    <w:rsid w:val="00B30686"/>
    <w:rsid w:val="00B32E65"/>
    <w:rsid w:val="00B33AB2"/>
    <w:rsid w:val="00B34D06"/>
    <w:rsid w:val="00B4000E"/>
    <w:rsid w:val="00B40875"/>
    <w:rsid w:val="00B411CB"/>
    <w:rsid w:val="00B467B3"/>
    <w:rsid w:val="00B508EA"/>
    <w:rsid w:val="00B51018"/>
    <w:rsid w:val="00B516D3"/>
    <w:rsid w:val="00B51DD8"/>
    <w:rsid w:val="00B562CA"/>
    <w:rsid w:val="00B60A42"/>
    <w:rsid w:val="00B61E5A"/>
    <w:rsid w:val="00B664CA"/>
    <w:rsid w:val="00B75111"/>
    <w:rsid w:val="00B75D57"/>
    <w:rsid w:val="00B7798C"/>
    <w:rsid w:val="00B81B4E"/>
    <w:rsid w:val="00B846AF"/>
    <w:rsid w:val="00B8529E"/>
    <w:rsid w:val="00B86197"/>
    <w:rsid w:val="00B91CC2"/>
    <w:rsid w:val="00BA58CC"/>
    <w:rsid w:val="00BB28E7"/>
    <w:rsid w:val="00BB2D75"/>
    <w:rsid w:val="00BB4690"/>
    <w:rsid w:val="00BB58FA"/>
    <w:rsid w:val="00BC51D3"/>
    <w:rsid w:val="00BC572A"/>
    <w:rsid w:val="00BD6359"/>
    <w:rsid w:val="00BE039D"/>
    <w:rsid w:val="00BE08AA"/>
    <w:rsid w:val="00BE17B7"/>
    <w:rsid w:val="00BE4F29"/>
    <w:rsid w:val="00BE563D"/>
    <w:rsid w:val="00BF2308"/>
    <w:rsid w:val="00BF5434"/>
    <w:rsid w:val="00BF5A5D"/>
    <w:rsid w:val="00BF5BAD"/>
    <w:rsid w:val="00BF6154"/>
    <w:rsid w:val="00C0565B"/>
    <w:rsid w:val="00C06B74"/>
    <w:rsid w:val="00C07792"/>
    <w:rsid w:val="00C07919"/>
    <w:rsid w:val="00C10612"/>
    <w:rsid w:val="00C1589D"/>
    <w:rsid w:val="00C1680B"/>
    <w:rsid w:val="00C262EF"/>
    <w:rsid w:val="00C27E01"/>
    <w:rsid w:val="00C31F9C"/>
    <w:rsid w:val="00C327AB"/>
    <w:rsid w:val="00C4100F"/>
    <w:rsid w:val="00C4282F"/>
    <w:rsid w:val="00C44681"/>
    <w:rsid w:val="00C44DF5"/>
    <w:rsid w:val="00C5102F"/>
    <w:rsid w:val="00C54721"/>
    <w:rsid w:val="00C619C2"/>
    <w:rsid w:val="00C62BF1"/>
    <w:rsid w:val="00C646B6"/>
    <w:rsid w:val="00C65A4B"/>
    <w:rsid w:val="00C67A53"/>
    <w:rsid w:val="00C70373"/>
    <w:rsid w:val="00C70634"/>
    <w:rsid w:val="00C75CDF"/>
    <w:rsid w:val="00C875B7"/>
    <w:rsid w:val="00C92999"/>
    <w:rsid w:val="00C96192"/>
    <w:rsid w:val="00CA7296"/>
    <w:rsid w:val="00CD75DA"/>
    <w:rsid w:val="00CE3D61"/>
    <w:rsid w:val="00CE42AA"/>
    <w:rsid w:val="00CF78C8"/>
    <w:rsid w:val="00D00912"/>
    <w:rsid w:val="00D0412C"/>
    <w:rsid w:val="00D10C6D"/>
    <w:rsid w:val="00D16D97"/>
    <w:rsid w:val="00D232FD"/>
    <w:rsid w:val="00D25951"/>
    <w:rsid w:val="00D33068"/>
    <w:rsid w:val="00D33465"/>
    <w:rsid w:val="00D357AE"/>
    <w:rsid w:val="00D4089F"/>
    <w:rsid w:val="00D44BAC"/>
    <w:rsid w:val="00D45BA8"/>
    <w:rsid w:val="00D505AD"/>
    <w:rsid w:val="00D51A78"/>
    <w:rsid w:val="00D5268C"/>
    <w:rsid w:val="00D57C4B"/>
    <w:rsid w:val="00D70217"/>
    <w:rsid w:val="00D743EB"/>
    <w:rsid w:val="00D821B7"/>
    <w:rsid w:val="00D83341"/>
    <w:rsid w:val="00D919E5"/>
    <w:rsid w:val="00DA7ABC"/>
    <w:rsid w:val="00DB75E6"/>
    <w:rsid w:val="00DC0998"/>
    <w:rsid w:val="00DC6D61"/>
    <w:rsid w:val="00DE28B0"/>
    <w:rsid w:val="00DE3BCF"/>
    <w:rsid w:val="00DF28C3"/>
    <w:rsid w:val="00DF2D26"/>
    <w:rsid w:val="00DF4147"/>
    <w:rsid w:val="00DF589F"/>
    <w:rsid w:val="00E0298C"/>
    <w:rsid w:val="00E06E9E"/>
    <w:rsid w:val="00E20051"/>
    <w:rsid w:val="00E257AA"/>
    <w:rsid w:val="00E25BAE"/>
    <w:rsid w:val="00E321CB"/>
    <w:rsid w:val="00E3299F"/>
    <w:rsid w:val="00E511E5"/>
    <w:rsid w:val="00E51272"/>
    <w:rsid w:val="00E5443C"/>
    <w:rsid w:val="00E5658E"/>
    <w:rsid w:val="00E604BB"/>
    <w:rsid w:val="00E62B01"/>
    <w:rsid w:val="00E63464"/>
    <w:rsid w:val="00E66242"/>
    <w:rsid w:val="00E71C87"/>
    <w:rsid w:val="00E8081A"/>
    <w:rsid w:val="00E8546B"/>
    <w:rsid w:val="00E91342"/>
    <w:rsid w:val="00E932A9"/>
    <w:rsid w:val="00E95D8F"/>
    <w:rsid w:val="00E96580"/>
    <w:rsid w:val="00EA710C"/>
    <w:rsid w:val="00EA7FD3"/>
    <w:rsid w:val="00EB0982"/>
    <w:rsid w:val="00EB79F8"/>
    <w:rsid w:val="00EC13FB"/>
    <w:rsid w:val="00EC1427"/>
    <w:rsid w:val="00EC4D07"/>
    <w:rsid w:val="00EC6926"/>
    <w:rsid w:val="00ED0AEF"/>
    <w:rsid w:val="00EE2A8A"/>
    <w:rsid w:val="00EE6837"/>
    <w:rsid w:val="00EE7A03"/>
    <w:rsid w:val="00EF53F8"/>
    <w:rsid w:val="00F000A9"/>
    <w:rsid w:val="00F06099"/>
    <w:rsid w:val="00F1747F"/>
    <w:rsid w:val="00F21BBE"/>
    <w:rsid w:val="00F2705E"/>
    <w:rsid w:val="00F335C0"/>
    <w:rsid w:val="00F422A6"/>
    <w:rsid w:val="00F45B21"/>
    <w:rsid w:val="00F45C30"/>
    <w:rsid w:val="00F46196"/>
    <w:rsid w:val="00F47915"/>
    <w:rsid w:val="00F505DC"/>
    <w:rsid w:val="00F56FEA"/>
    <w:rsid w:val="00F623FE"/>
    <w:rsid w:val="00F65317"/>
    <w:rsid w:val="00F653B7"/>
    <w:rsid w:val="00F66C67"/>
    <w:rsid w:val="00F677ED"/>
    <w:rsid w:val="00F72635"/>
    <w:rsid w:val="00F74186"/>
    <w:rsid w:val="00F75247"/>
    <w:rsid w:val="00F75886"/>
    <w:rsid w:val="00F81DAE"/>
    <w:rsid w:val="00F82995"/>
    <w:rsid w:val="00F8431C"/>
    <w:rsid w:val="00F854EA"/>
    <w:rsid w:val="00F86A5B"/>
    <w:rsid w:val="00F874E2"/>
    <w:rsid w:val="00F9524E"/>
    <w:rsid w:val="00FA1259"/>
    <w:rsid w:val="00FA13D1"/>
    <w:rsid w:val="00FA2EE1"/>
    <w:rsid w:val="00FA378A"/>
    <w:rsid w:val="00FA41C6"/>
    <w:rsid w:val="00FA6753"/>
    <w:rsid w:val="00FB577E"/>
    <w:rsid w:val="00FB60B9"/>
    <w:rsid w:val="00FB6955"/>
    <w:rsid w:val="00FB7E99"/>
    <w:rsid w:val="00FC3B4B"/>
    <w:rsid w:val="00FC44F6"/>
    <w:rsid w:val="00FC4CE3"/>
    <w:rsid w:val="00FD088B"/>
    <w:rsid w:val="00FD4F12"/>
    <w:rsid w:val="00FD5285"/>
    <w:rsid w:val="00FE0452"/>
    <w:rsid w:val="00FE1416"/>
    <w:rsid w:val="00FE4382"/>
    <w:rsid w:val="00FE61F2"/>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chartTrackingRefBased/>
  <w15:docId w15:val="{26FA3158-68D2-4A8F-90D3-422D7FA0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7">
    <w:name w:val="Body Text Indent"/>
    <w:basedOn w:val="a"/>
    <w:link w:val="a8"/>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8">
    <w:name w:val="Основной текст с отступом Знак"/>
    <w:basedOn w:val="a0"/>
    <w:link w:val="a7"/>
    <w:uiPriority w:val="99"/>
    <w:rsid w:val="00AE4178"/>
    <w:rPr>
      <w:rFonts w:ascii="Calibri" w:eastAsia="Calibri" w:hAnsi="Calibri" w:cs="Calibri"/>
      <w:kern w:val="0"/>
      <w14:ligatures w14:val="none"/>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a">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1"/>
    <w:link w:val="a9"/>
    <w:uiPriority w:val="99"/>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14:ligatures w14:val="none"/>
    </w:rPr>
  </w:style>
  <w:style w:type="paragraph" w:customStyle="1" w:styleId="Default">
    <w:name w:val="Default"/>
    <w:rsid w:val="003B33E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ac">
    <w:name w:val="Нет"/>
    <w:rsid w:val="00BB28E7"/>
  </w:style>
  <w:style w:type="character" w:customStyle="1" w:styleId="hps">
    <w:name w:val="hps"/>
    <w:rsid w:val="00F1747F"/>
  </w:style>
  <w:style w:type="character" w:styleId="ad">
    <w:name w:val="Placeholder Text"/>
    <w:basedOn w:val="a0"/>
    <w:uiPriority w:val="99"/>
    <w:semiHidden/>
    <w:rsid w:val="003D43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589898892">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1903245959">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16992328">
          <w:marLeft w:val="0"/>
          <w:marRight w:val="0"/>
          <w:marTop w:val="0"/>
          <w:marBottom w:val="0"/>
          <w:divBdr>
            <w:top w:val="none" w:sz="0" w:space="0" w:color="auto"/>
            <w:left w:val="none" w:sz="0" w:space="0" w:color="auto"/>
            <w:bottom w:val="none" w:sz="0" w:space="0" w:color="auto"/>
            <w:right w:val="none" w:sz="0" w:space="0" w:color="auto"/>
          </w:divBdr>
        </w:div>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225266577">
                      <w:marLeft w:val="0"/>
                      <w:marRight w:val="0"/>
                      <w:marTop w:val="0"/>
                      <w:marBottom w:val="0"/>
                      <w:divBdr>
                        <w:top w:val="none" w:sz="0" w:space="0" w:color="auto"/>
                        <w:left w:val="none" w:sz="0" w:space="0" w:color="auto"/>
                        <w:bottom w:val="none" w:sz="0" w:space="0" w:color="auto"/>
                        <w:right w:val="none" w:sz="0" w:space="0" w:color="auto"/>
                      </w:divBdr>
                    </w:div>
                    <w:div w:id="184366264">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836146845">
                      <w:marLeft w:val="0"/>
                      <w:marRight w:val="0"/>
                      <w:marTop w:val="0"/>
                      <w:marBottom w:val="0"/>
                      <w:divBdr>
                        <w:top w:val="none" w:sz="0" w:space="0" w:color="auto"/>
                        <w:left w:val="none" w:sz="0" w:space="0" w:color="auto"/>
                        <w:bottom w:val="none" w:sz="0" w:space="0" w:color="auto"/>
                        <w:right w:val="none" w:sz="0" w:space="0" w:color="auto"/>
                      </w:divBdr>
                    </w:div>
                    <w:div w:id="134835820">
                      <w:marLeft w:val="0"/>
                      <w:marRight w:val="0"/>
                      <w:marTop w:val="0"/>
                      <w:marBottom w:val="0"/>
                      <w:divBdr>
                        <w:top w:val="none" w:sz="0" w:space="0" w:color="auto"/>
                        <w:left w:val="none" w:sz="0" w:space="0" w:color="auto"/>
                        <w:bottom w:val="none" w:sz="0" w:space="0" w:color="auto"/>
                        <w:right w:val="none" w:sz="0" w:space="0" w:color="auto"/>
                      </w:divBdr>
                    </w:div>
                  </w:divsChild>
                </w:div>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943">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972594057">
                      <w:marLeft w:val="0"/>
                      <w:marRight w:val="0"/>
                      <w:marTop w:val="0"/>
                      <w:marBottom w:val="0"/>
                      <w:divBdr>
                        <w:top w:val="none" w:sz="0" w:space="0" w:color="auto"/>
                        <w:left w:val="none" w:sz="0" w:space="0" w:color="auto"/>
                        <w:bottom w:val="none" w:sz="0" w:space="0" w:color="auto"/>
                        <w:right w:val="none" w:sz="0" w:space="0" w:color="auto"/>
                      </w:divBdr>
                    </w:div>
                    <w:div w:id="1449660115">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344">
          <w:marLeft w:val="0"/>
          <w:marRight w:val="0"/>
          <w:marTop w:val="0"/>
          <w:marBottom w:val="0"/>
          <w:divBdr>
            <w:top w:val="none" w:sz="0" w:space="0" w:color="auto"/>
            <w:left w:val="none" w:sz="0" w:space="0" w:color="auto"/>
            <w:bottom w:val="none" w:sz="0" w:space="0" w:color="auto"/>
            <w:right w:val="none" w:sz="0" w:space="0" w:color="auto"/>
          </w:divBdr>
        </w:div>
        <w:div w:id="921909611">
          <w:marLeft w:val="0"/>
          <w:marRight w:val="0"/>
          <w:marTop w:val="0"/>
          <w:marBottom w:val="0"/>
          <w:divBdr>
            <w:top w:val="none" w:sz="0" w:space="0" w:color="auto"/>
            <w:left w:val="none" w:sz="0" w:space="0" w:color="auto"/>
            <w:bottom w:val="none" w:sz="0" w:space="0" w:color="auto"/>
            <w:right w:val="none" w:sz="0" w:space="0" w:color="auto"/>
          </w:divBdr>
        </w:div>
      </w:divsChild>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book/ISBN9785970437735.html" TargetMode="External"/><Relationship Id="rId13" Type="http://schemas.openxmlformats.org/officeDocument/2006/relationships/hyperlink" Target="http://www.studentlibrary.ru/book/ISBN9785970418260.html" TargetMode="External"/><Relationship Id="rId18"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6" Type="http://schemas.openxmlformats.org/officeDocument/2006/relationships/hyperlink" Target="http://www.studentlibrary.ru/book/ISBN9785970437735.html" TargetMode="External"/><Relationship Id="rId3" Type="http://schemas.openxmlformats.org/officeDocument/2006/relationships/customXml" Target="../customXml/item3.xml"/><Relationship Id="rId21" Type="http://schemas.openxmlformats.org/officeDocument/2006/relationships/hyperlink" Target="http://www.studentlibrary.ru/book/ISBN9785970437735.html" TargetMode="External"/><Relationship Id="rId7" Type="http://schemas.openxmlformats.org/officeDocument/2006/relationships/webSettings" Target="webSettings.xml"/><Relationship Id="rId12" Type="http://schemas.openxmlformats.org/officeDocument/2006/relationships/hyperlink" Target="http://www.studentlibrary.ru/book/ISBN9785970455876.html"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5" Type="http://schemas.openxmlformats.org/officeDocument/2006/relationships/hyperlink" Target="http://www.studentlibrary.ru/book/ISBN9785970437735.html"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hyperlink" Target="https://cyberleninka.ru/article/n/travmatizm-chelyustno-litsevoy-oblasti-u-detey-printsipy-okazaniya-neotlozhnoy-meditsinskoy-pomoschi/view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udentlibrary.ru/book/ISBN9785970440988.html" TargetMode="External"/><Relationship Id="rId24" Type="http://schemas.openxmlformats.org/officeDocument/2006/relationships/hyperlink" Target="http://www.studentlibrary.ru/book/ISBN9785970437735.html"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hyperlink" Target="http://www.studentlibrary.ru/book/ISBN9785970437735.html" TargetMode="External"/><Relationship Id="rId28" Type="http://schemas.openxmlformats.org/officeDocument/2006/relationships/theme" Target="theme/theme1.xml"/><Relationship Id="rId10" Type="http://schemas.openxmlformats.org/officeDocument/2006/relationships/hyperlink" Target="http://www.studentlibrary.ru/book/ISBN9785970453605.html" TargetMode="External"/><Relationship Id="rId19" Type="http://schemas.openxmlformats.org/officeDocument/2006/relationships/hyperlink" Target="http://www.studentlibrary.ru/book/ISBN9785970437735.html" TargetMode="External"/><Relationship Id="rId4" Type="http://schemas.openxmlformats.org/officeDocument/2006/relationships/numbering" Target="numbering.xml"/><Relationship Id="rId9" Type="http://schemas.openxmlformats.org/officeDocument/2006/relationships/hyperlink" Target="http://www.studentlibrary.ru/book/ISBN9785970449561.html"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22" Type="http://schemas.openxmlformats.org/officeDocument/2006/relationships/hyperlink" Target="http://www.studentlibrary.ru/book/ISBN9785970437735.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ACDA9-E351-44D4-B080-E7F459C7E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11986</Words>
  <Characters>68324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80150</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Aizada Tulepbergenova</cp:lastModifiedBy>
  <cp:revision>1</cp:revision>
  <dcterms:created xsi:type="dcterms:W3CDTF">2026-01-19T10:44:00Z</dcterms:created>
  <dcterms:modified xsi:type="dcterms:W3CDTF">2026-01-29T17:24:00Z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